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34"/>
      </w:tblGrid>
      <w:tr w:rsidR="00DA5D00" w:rsidRPr="007B7A71" w:rsidTr="00134C93">
        <w:tc>
          <w:tcPr>
            <w:tcW w:w="4361" w:type="dxa"/>
          </w:tcPr>
          <w:p w:rsidR="00134C93" w:rsidRPr="007B7A71" w:rsidRDefault="00134C93" w:rsidP="007E7EB3">
            <w:pPr>
              <w:spacing w:line="276" w:lineRule="auto"/>
              <w:jc w:val="center"/>
              <w:rPr>
                <w:b/>
              </w:rPr>
            </w:pPr>
            <w:r w:rsidRPr="007B7A71">
              <w:rPr>
                <w:b/>
              </w:rPr>
              <w:t xml:space="preserve">UBND </w:t>
            </w:r>
            <w:r w:rsidR="00743A0C">
              <w:rPr>
                <w:b/>
              </w:rPr>
              <w:t>HUYỆN ĐIỆN BIÊN</w:t>
            </w:r>
          </w:p>
          <w:p w:rsidR="00134C93" w:rsidRPr="007B7A71" w:rsidRDefault="006C303E" w:rsidP="007E7EB3">
            <w:pPr>
              <w:spacing w:line="276" w:lineRule="auto"/>
              <w:jc w:val="center"/>
            </w:pPr>
            <w:r>
              <w:rPr>
                <w:b/>
                <w:noProof/>
              </w:rPr>
              <mc:AlternateContent>
                <mc:Choice Requires="wps">
                  <w:drawing>
                    <wp:anchor distT="0" distB="0" distL="114300" distR="114300" simplePos="0" relativeHeight="251659264" behindDoc="0" locked="0" layoutInCell="1" allowOverlap="1">
                      <wp:simplePos x="0" y="0"/>
                      <wp:positionH relativeFrom="column">
                        <wp:posOffset>518160</wp:posOffset>
                      </wp:positionH>
                      <wp:positionV relativeFrom="paragraph">
                        <wp:posOffset>196215</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15.45pt" to="169.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t1tgEAAMMDAAAOAAAAZHJzL2Uyb0RvYy54bWysU8Fu2zAMvQ/YPwi6L3YCrC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" strokecolor="#4579b8 [3044]"/>
                  </w:pict>
                </mc:Fallback>
              </mc:AlternateContent>
            </w:r>
            <w:r w:rsidR="00743A0C">
              <w:rPr>
                <w:b/>
              </w:rPr>
              <w:t>TRƯỜNG THCS XÃ POM LÓT</w:t>
            </w:r>
          </w:p>
        </w:tc>
        <w:tc>
          <w:tcPr>
            <w:tcW w:w="5834" w:type="dxa"/>
          </w:tcPr>
          <w:p w:rsidR="00134C93" w:rsidRPr="007B7A71" w:rsidRDefault="00134C93" w:rsidP="007E7EB3">
            <w:pPr>
              <w:spacing w:line="276" w:lineRule="auto"/>
            </w:pPr>
          </w:p>
        </w:tc>
      </w:tr>
    </w:tbl>
    <w:p w:rsidR="003526BF" w:rsidRPr="007B7A71" w:rsidRDefault="003526BF" w:rsidP="007E7EB3">
      <w:bookmarkStart w:id="0" w:name="_GoBack"/>
      <w:bookmarkEnd w:id="0"/>
    </w:p>
    <w:p w:rsidR="003526BF" w:rsidRPr="00D61504" w:rsidRDefault="003526BF" w:rsidP="007E7EB3">
      <w:pPr>
        <w:jc w:val="center"/>
        <w:rPr>
          <w:b/>
          <w:sz w:val="32"/>
        </w:rPr>
      </w:pPr>
      <w:r w:rsidRPr="00D61504">
        <w:rPr>
          <w:b/>
          <w:sz w:val="32"/>
        </w:rPr>
        <w:t>BÀI DỰ THI</w:t>
      </w:r>
    </w:p>
    <w:p w:rsidR="00421C74" w:rsidRPr="007B7A71" w:rsidRDefault="006C303E" w:rsidP="007E7EB3">
      <w:pPr>
        <w:jc w:val="center"/>
        <w:rPr>
          <w:b/>
          <w:sz w:val="30"/>
        </w:rPr>
      </w:pPr>
      <w:r>
        <w:rPr>
          <w:b/>
          <w:noProof/>
          <w:sz w:val="30"/>
        </w:rPr>
        <mc:AlternateContent>
          <mc:Choice Requires="wps">
            <w:drawing>
              <wp:anchor distT="0" distB="0" distL="114300" distR="114300" simplePos="0" relativeHeight="251660288" behindDoc="0" locked="0" layoutInCell="1" allowOverlap="1">
                <wp:simplePos x="0" y="0"/>
                <wp:positionH relativeFrom="column">
                  <wp:posOffset>1746885</wp:posOffset>
                </wp:positionH>
                <wp:positionV relativeFrom="paragraph">
                  <wp:posOffset>466725</wp:posOffset>
                </wp:positionV>
                <wp:extent cx="30861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086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7.55pt,36.75pt" to="380.5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" strokecolor="#4579b8 [3044]"/>
            </w:pict>
          </mc:Fallback>
        </mc:AlternateContent>
      </w:r>
      <w:r w:rsidR="003526BF" w:rsidRPr="007B7A71">
        <w:rPr>
          <w:b/>
          <w:sz w:val="30"/>
        </w:rPr>
        <w:t>“TÌM HIỂU PHÁP LUẬT VỀ CĂN CƯỚC, ĐỊNH DANH VÀ XÁC THỰC ĐIỆN TỬ CỦA VIỆT NAM” TRÊN ĐỊA BÀN TỈNH ĐIỆN BIÊN.</w:t>
      </w:r>
    </w:p>
    <w:p w:rsidR="003526BF" w:rsidRPr="007B7A71" w:rsidRDefault="003526BF" w:rsidP="007E7EB3">
      <w:pPr>
        <w:tabs>
          <w:tab w:val="left" w:pos="1110"/>
        </w:tabs>
      </w:pPr>
    </w:p>
    <w:p w:rsidR="00421C74" w:rsidRPr="007B7A71" w:rsidRDefault="00421C74" w:rsidP="002E3DFF">
      <w:pPr>
        <w:pStyle w:val="NoSpacing"/>
        <w:spacing w:line="360" w:lineRule="auto"/>
      </w:pPr>
      <w:r w:rsidRPr="007B7A71">
        <w:tab/>
        <w:t xml:space="preserve">Họ và tên: </w:t>
      </w:r>
      <w:r w:rsidR="0055026F">
        <w:rPr>
          <w:sz w:val="18"/>
        </w:rPr>
        <w:t>………………………………………..</w:t>
      </w:r>
      <w:r w:rsidRPr="007B7A71">
        <w:t xml:space="preserve">. Địa chỉ: </w:t>
      </w:r>
      <w:r w:rsidR="0055026F">
        <w:t xml:space="preserve">Trường THCS xã Pom Lót – huyện </w:t>
      </w:r>
      <w:r w:rsidRPr="007B7A71">
        <w:t xml:space="preserve">Điện Biên </w:t>
      </w:r>
      <w:r w:rsidR="0055026F">
        <w:t>–</w:t>
      </w:r>
      <w:r w:rsidRPr="007B7A71">
        <w:t xml:space="preserve"> tỉnh Điện Biên.</w:t>
      </w:r>
    </w:p>
    <w:p w:rsidR="00B754C9" w:rsidRPr="007B7A71" w:rsidRDefault="00B754C9" w:rsidP="00B754C9">
      <w:pPr>
        <w:pStyle w:val="NoSpacing"/>
        <w:rPr>
          <w:rFonts w:eastAsia="Times New Roman" w:cs="Times New Roman"/>
          <w:b/>
          <w:bCs/>
          <w:szCs w:val="28"/>
        </w:rPr>
      </w:pPr>
    </w:p>
    <w:p w:rsidR="001D5DDA" w:rsidRPr="007B7A71" w:rsidRDefault="001D5DDA" w:rsidP="006E58E3">
      <w:pPr>
        <w:pStyle w:val="NoSpacing"/>
        <w:spacing w:line="336" w:lineRule="auto"/>
        <w:rPr>
          <w:rFonts w:eastAsia="Times New Roman" w:cs="Times New Roman"/>
          <w:szCs w:val="28"/>
        </w:rPr>
      </w:pPr>
      <w:r w:rsidRPr="007B7A71">
        <w:rPr>
          <w:rFonts w:eastAsia="Times New Roman" w:cs="Times New Roman"/>
          <w:b/>
          <w:bCs/>
          <w:szCs w:val="28"/>
        </w:rPr>
        <w:t>Câu 1: Vì sao phải đổi tên </w:t>
      </w:r>
      <w:hyperlink r:id="rId9" w:tgtFrame="_blank" w:history="1">
        <w:r w:rsidRPr="007B7A71">
          <w:rPr>
            <w:rFonts w:eastAsia="Times New Roman" w:cs="Times New Roman"/>
            <w:b/>
            <w:bCs/>
            <w:szCs w:val="28"/>
          </w:rPr>
          <w:t>Luật Căn cước công dân</w:t>
        </w:r>
      </w:hyperlink>
      <w:r w:rsidRPr="007B7A71">
        <w:rPr>
          <w:rFonts w:eastAsia="Times New Roman" w:cs="Times New Roman"/>
          <w:b/>
          <w:bCs/>
          <w:szCs w:val="28"/>
        </w:rPr>
        <w:t> thành </w:t>
      </w:r>
      <w:hyperlink r:id="rId10" w:tgtFrame="_blank" w:history="1">
        <w:r w:rsidRPr="007B7A71">
          <w:rPr>
            <w:rFonts w:eastAsia="Times New Roman" w:cs="Times New Roman"/>
            <w:b/>
            <w:bCs/>
            <w:szCs w:val="28"/>
          </w:rPr>
          <w:t>Luật Căn cước</w:t>
        </w:r>
      </w:hyperlink>
      <w:r w:rsidRPr="007B7A71">
        <w:rPr>
          <w:rFonts w:eastAsia="Times New Roman" w:cs="Times New Roman"/>
          <w:b/>
          <w:bCs/>
          <w:szCs w:val="28"/>
        </w:rPr>
        <w:t>?</w:t>
      </w:r>
    </w:p>
    <w:p w:rsidR="001D5DDA" w:rsidRPr="007B7A71" w:rsidRDefault="007E7EB3" w:rsidP="006E58E3">
      <w:pPr>
        <w:pStyle w:val="NoSpacing"/>
        <w:spacing w:line="336" w:lineRule="auto"/>
        <w:rPr>
          <w:rFonts w:eastAsia="Times New Roman" w:cs="Times New Roman"/>
          <w:szCs w:val="28"/>
        </w:rPr>
      </w:pPr>
      <w:r w:rsidRPr="007B7A71">
        <w:rPr>
          <w:rFonts w:eastAsia="Times New Roman" w:cs="Times New Roman"/>
          <w:szCs w:val="28"/>
        </w:rPr>
        <w:t xml:space="preserve">        - </w:t>
      </w:r>
      <w:r w:rsidR="001D5DDA" w:rsidRPr="007B7A71">
        <w:rPr>
          <w:rFonts w:eastAsia="Times New Roman" w:cs="Times New Roman"/>
          <w:szCs w:val="28"/>
        </w:rPr>
        <w:t>Việc sử dụng tên “</w:t>
      </w:r>
      <w:hyperlink r:id="rId11"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xml:space="preserve">” sẽ bảo đảm thể hiện đầy đủ chính sách, phạm </w:t>
      </w:r>
      <w:proofErr w:type="gramStart"/>
      <w:r w:rsidR="001D5DDA" w:rsidRPr="007B7A71">
        <w:rPr>
          <w:rFonts w:eastAsia="Times New Roman" w:cs="Times New Roman"/>
          <w:szCs w:val="28"/>
        </w:rPr>
        <w:t>vi</w:t>
      </w:r>
      <w:proofErr w:type="gramEnd"/>
      <w:r w:rsidR="001D5DDA" w:rsidRPr="007B7A71">
        <w:rPr>
          <w:rFonts w:eastAsia="Times New Roman" w:cs="Times New Roman"/>
          <w:szCs w:val="28"/>
        </w:rPr>
        <w:t xml:space="preserve"> điều chỉnh, đối tượng áp dụng và nội dung Luật. Đồng thời, thể hiện đúng nội hàm của công tác quản lý căn cước là nhằm mục đích định danh, xác định rõ danh tính của từng con người cụ thể, phân biệt cá nhân này với cá nhân khác cũng như đáp ứng yêu cầu quản lý căn cước ở nước ta trong giai đoạn hiện nay là phải quản lý đối với toàn bộ xã hội, mọi người dân sinh sống tại Việt Nam; bảo đảm các quyền của con người, quyền công dân theo quy định của Luật.</w:t>
      </w:r>
    </w:p>
    <w:p w:rsidR="001D5DDA" w:rsidRPr="007B7A71" w:rsidRDefault="007E7EB3" w:rsidP="006E58E3">
      <w:pPr>
        <w:pStyle w:val="NoSpacing"/>
        <w:spacing w:line="336" w:lineRule="auto"/>
        <w:rPr>
          <w:rFonts w:eastAsia="Times New Roman" w:cs="Times New Roman"/>
          <w:szCs w:val="28"/>
        </w:rPr>
      </w:pPr>
      <w:r w:rsidRPr="007B7A71">
        <w:rPr>
          <w:rFonts w:eastAsia="Times New Roman" w:cs="Times New Roman"/>
          <w:szCs w:val="28"/>
        </w:rPr>
        <w:t xml:space="preserve">         - </w:t>
      </w:r>
      <w:r w:rsidR="001D5DDA" w:rsidRPr="007B7A71">
        <w:rPr>
          <w:rFonts w:eastAsia="Times New Roman" w:cs="Times New Roman"/>
          <w:szCs w:val="28"/>
        </w:rPr>
        <w:t>Việc lược bỏ cụm từ “công dân” trong tên Luật không tác động đến yếu tố chủ quyền quốc gia, vấn đề quốc tịch cũng như địa vị pháp lý của công dân. Nội dung </w:t>
      </w:r>
      <w:hyperlink r:id="rId12"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cũng đã quy định phân biệt việc cấp căn cước cho công dân Việt Nam và cấp giấy chứng nhận căn cước cho những người chưa có đầy đủ các quyền như công dân Việt Nam.</w:t>
      </w:r>
    </w:p>
    <w:p w:rsidR="001D5DDA" w:rsidRPr="007B7A71" w:rsidRDefault="00B754C9" w:rsidP="006E58E3">
      <w:pPr>
        <w:pStyle w:val="NoSpacing"/>
        <w:spacing w:line="336"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Nếu để tên Luật là </w:t>
      </w:r>
      <w:hyperlink r:id="rId13" w:tgtFrame="_blank" w:history="1">
        <w:r w:rsidR="001D5DDA" w:rsidRPr="007B7A71">
          <w:rPr>
            <w:rFonts w:eastAsia="Times New Roman" w:cs="Times New Roman"/>
            <w:szCs w:val="28"/>
          </w:rPr>
          <w:t>Luật Căn cước công dân</w:t>
        </w:r>
      </w:hyperlink>
      <w:r w:rsidR="001D5DDA" w:rsidRPr="007B7A71">
        <w:rPr>
          <w:rFonts w:eastAsia="Times New Roman" w:cs="Times New Roman"/>
          <w:szCs w:val="28"/>
        </w:rPr>
        <w:t> sẽ không thể hiện được đầy đủ chính sách sửa đổi, bổ sung tại  Luật này, tên Luật chưa bảo đảm phù hợp, bao quát đầy đủ phạm vi điều chỉnh, đối tượng áp dụng và nội dung  Luật; kể cả việc chỉnh lý kỹ thuật như một số ý kiến tham gia theo hướng quy định việc quản lý đối với người gốc Việt Nam ở phần quy định chuyển tiếp của Luật cũng chưa phù hợp với quy định của </w:t>
      </w:r>
      <w:hyperlink r:id="rId14" w:tgtFrame="_blank" w:history="1">
        <w:r w:rsidR="001D5DDA" w:rsidRPr="007B7A71">
          <w:rPr>
            <w:rFonts w:eastAsia="Times New Roman" w:cs="Times New Roman"/>
            <w:szCs w:val="28"/>
          </w:rPr>
          <w:t>Luật Ban hành văn bản quy phạm pháp luật</w:t>
        </w:r>
      </w:hyperlink>
      <w:r w:rsidR="001D5DDA" w:rsidRPr="007B7A71">
        <w:rPr>
          <w:rFonts w:eastAsia="Times New Roman" w:cs="Times New Roman"/>
          <w:szCs w:val="28"/>
        </w:rPr>
        <w:t> (nội dung  văn bản cần phù hợp với mục đích, yêu cầu, phạm vi điều chỉnh của văn bản). Ngoài ra, quy định tên Luật là </w:t>
      </w:r>
      <w:hyperlink r:id="rId15" w:tgtFrame="_blank" w:history="1">
        <w:r w:rsidR="001D5DDA" w:rsidRPr="007B7A71">
          <w:rPr>
            <w:rFonts w:eastAsia="Times New Roman" w:cs="Times New Roman"/>
            <w:szCs w:val="28"/>
          </w:rPr>
          <w:t>Luật Căn cước công dân</w:t>
        </w:r>
      </w:hyperlink>
      <w:r w:rsidR="001D5DDA" w:rsidRPr="007B7A71">
        <w:rPr>
          <w:rFonts w:eastAsia="Times New Roman" w:cs="Times New Roman"/>
          <w:szCs w:val="28"/>
        </w:rPr>
        <w:t> cũng dẫn đến cách hiểu chỉ thể hiện việc quản lý căn cước đối với công dân Việt Nam, làm thu hẹp yêu cầu trong quản lý căn cước ở nước ta, không bảo đảm được yêu cầu quản lý căn cước đối với toàn bộ người dân sinh sống tại Việt Nam để bảo đảm các quyền con người, quyền công dân theo quy định Luật.</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lastRenderedPageBreak/>
        <w:t>Câu 2: Sau ngày 01/7/2024, </w:t>
      </w:r>
      <w:hyperlink r:id="rId16" w:tgtFrame="_blank" w:history="1">
        <w:r w:rsidRPr="007B7A71">
          <w:rPr>
            <w:rFonts w:eastAsia="Times New Roman" w:cs="Times New Roman"/>
            <w:b/>
            <w:bCs/>
            <w:szCs w:val="28"/>
          </w:rPr>
          <w:t>Luật Căn cước năm 2023</w:t>
        </w:r>
      </w:hyperlink>
      <w:r w:rsidRPr="007B7A71">
        <w:rPr>
          <w:rFonts w:eastAsia="Times New Roman" w:cs="Times New Roman"/>
          <w:b/>
          <w:bCs/>
          <w:szCs w:val="28"/>
        </w:rPr>
        <w:t> có hiệu lực thi hành, thẻ Căn cước công dân, chứng minh nhân dân của Anh/chị còn giá trị sử dụng không? Công dân có cần phải đi thực hiện đổi sang thẻ Căn cước không?</w:t>
      </w:r>
    </w:p>
    <w:p w:rsidR="001D5DDA" w:rsidRPr="007B7A71" w:rsidRDefault="00B754C9" w:rsidP="009726CC">
      <w:pPr>
        <w:pStyle w:val="NoSpacing"/>
        <w:spacing w:line="350" w:lineRule="auto"/>
        <w:ind w:firstLine="720"/>
        <w:rPr>
          <w:rFonts w:eastAsia="Times New Roman" w:cs="Times New Roman"/>
          <w:szCs w:val="28"/>
        </w:rPr>
      </w:pPr>
      <w:proofErr w:type="gramStart"/>
      <w:r w:rsidRPr="007B7A71">
        <w:t xml:space="preserve">- </w:t>
      </w:r>
      <w:hyperlink r:id="rId17"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được Quốc hội nước Cộng hòa xã hội chủ nghĩa Việt Nam khóa XV, kỳ họp thứ 6 thông qua ngày 27/11/2023.</w:t>
      </w:r>
      <w:proofErr w:type="gramEnd"/>
      <w:r w:rsidR="001D5DDA" w:rsidRPr="007B7A71">
        <w:rPr>
          <w:rFonts w:eastAsia="Times New Roman" w:cs="Times New Roman"/>
          <w:szCs w:val="28"/>
        </w:rPr>
        <w:t xml:space="preserve"> </w:t>
      </w:r>
      <w:proofErr w:type="gramStart"/>
      <w:r w:rsidR="001D5DDA" w:rsidRPr="007B7A71">
        <w:rPr>
          <w:rFonts w:eastAsia="Times New Roman" w:cs="Times New Roman"/>
          <w:szCs w:val="28"/>
        </w:rPr>
        <w:t>Có hiệu lực thi hành từ ngày 01/7/2024.</w:t>
      </w:r>
      <w:proofErr w:type="gramEnd"/>
      <w:r w:rsidR="001D5DDA" w:rsidRPr="007B7A71">
        <w:rPr>
          <w:rFonts w:eastAsia="Times New Roman" w:cs="Times New Roman"/>
          <w:szCs w:val="28"/>
        </w:rPr>
        <w:t xml:space="preserve"> Theo quy định tại Điều 46 </w:t>
      </w:r>
      <w:hyperlink r:id="rId18"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thì giá trị sử dụng của Thẻ Căn cước công dân, Chứng minh nhân dân được quy định như sau: </w:t>
      </w:r>
    </w:p>
    <w:p w:rsidR="001D5DDA" w:rsidRPr="007B7A71" w:rsidRDefault="001D5DDA"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Thẻ </w:t>
      </w:r>
      <w:proofErr w:type="gramStart"/>
      <w:r w:rsidRPr="007B7A71">
        <w:rPr>
          <w:rFonts w:eastAsia="Times New Roman" w:cs="Times New Roman"/>
          <w:szCs w:val="28"/>
        </w:rPr>
        <w:t>căn</w:t>
      </w:r>
      <w:proofErr w:type="gramEnd"/>
      <w:r w:rsidRPr="007B7A71">
        <w:rPr>
          <w:rFonts w:eastAsia="Times New Roman" w:cs="Times New Roman"/>
          <w:szCs w:val="28"/>
        </w:rPr>
        <w:t xml:space="preserve"> cước công dân đã được cấp trước ngày 01/7/2024 có giá trị sử dụng đến hết thời hạn được in trên thẻ.</w:t>
      </w:r>
    </w:p>
    <w:p w:rsidR="001D5DDA" w:rsidRPr="007B7A71" w:rsidRDefault="001D5DDA" w:rsidP="009726CC">
      <w:pPr>
        <w:pStyle w:val="NoSpacing"/>
        <w:spacing w:line="350" w:lineRule="auto"/>
        <w:ind w:firstLine="720"/>
        <w:rPr>
          <w:rFonts w:eastAsia="Times New Roman" w:cs="Times New Roman"/>
          <w:szCs w:val="28"/>
        </w:rPr>
      </w:pPr>
      <w:r w:rsidRPr="007B7A71">
        <w:rPr>
          <w:rFonts w:eastAsia="Times New Roman" w:cs="Times New Roman"/>
          <w:szCs w:val="28"/>
        </w:rPr>
        <w:t>- Chứng minh nhân dân còn hạn sử dụng đến sau ngày 31/12/2024 thì có giá trị sử dụng đến hết ngày 31/12/2024.</w:t>
      </w:r>
    </w:p>
    <w:p w:rsidR="001D5DDA" w:rsidRPr="007B7A71" w:rsidRDefault="001D5DDA" w:rsidP="009726CC">
      <w:pPr>
        <w:pStyle w:val="NoSpacing"/>
        <w:spacing w:line="350" w:lineRule="auto"/>
        <w:ind w:firstLine="720"/>
        <w:rPr>
          <w:rFonts w:eastAsia="Times New Roman" w:cs="Times New Roman"/>
          <w:szCs w:val="28"/>
        </w:rPr>
      </w:pPr>
      <w:r w:rsidRPr="007B7A71">
        <w:rPr>
          <w:rFonts w:eastAsia="Times New Roman" w:cs="Times New Roman"/>
          <w:szCs w:val="28"/>
        </w:rPr>
        <w:t>- Trường hợp Thẻ căn cước công dân, Chứng minh nhân dân hết hạn sử dụng từ ngày 15/01/2024 đến trước ngày 30/6/2024 thì tiếp tục có giá trị sử dụng đến hết ngày 30/6/2024.</w:t>
      </w:r>
    </w:p>
    <w:p w:rsidR="001D5DDA" w:rsidRPr="007B7A71" w:rsidRDefault="001D5DDA"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Người dân không phải đi làm thẻ căn cước </w:t>
      </w:r>
      <w:proofErr w:type="gramStart"/>
      <w:r w:rsidRPr="007B7A71">
        <w:rPr>
          <w:rFonts w:eastAsia="Times New Roman" w:cs="Times New Roman"/>
          <w:szCs w:val="28"/>
        </w:rPr>
        <w:t>theo</w:t>
      </w:r>
      <w:proofErr w:type="gramEnd"/>
      <w:r w:rsidRPr="007B7A71">
        <w:rPr>
          <w:rFonts w:eastAsia="Times New Roman" w:cs="Times New Roman"/>
          <w:szCs w:val="28"/>
        </w:rPr>
        <w:t xml:space="preserve"> mẫu mới mà có thể sử dụng Thẻ Căn cước công dân, Chứng minh nhân dân đến hết thời hạn giá trị sử dụng quy định như trên.</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t>Câu 3: Sau ngày 01/7/2024, </w:t>
      </w:r>
      <w:hyperlink r:id="rId19" w:tgtFrame="_blank" w:history="1">
        <w:r w:rsidRPr="007B7A71">
          <w:rPr>
            <w:rFonts w:eastAsia="Times New Roman" w:cs="Times New Roman"/>
            <w:b/>
            <w:bCs/>
            <w:szCs w:val="28"/>
          </w:rPr>
          <w:t>Luật Căn cước năm 2023</w:t>
        </w:r>
      </w:hyperlink>
      <w:r w:rsidRPr="007B7A71">
        <w:rPr>
          <w:rFonts w:eastAsia="Times New Roman" w:cs="Times New Roman"/>
          <w:b/>
          <w:bCs/>
          <w:szCs w:val="28"/>
        </w:rPr>
        <w:t xml:space="preserve"> có hiệu lực thi hành, người gốc Việt Nam chưa xác định được quốc tịch được cấp loại giấy tờ gì? </w:t>
      </w:r>
      <w:proofErr w:type="gramStart"/>
      <w:r w:rsidRPr="007B7A71">
        <w:rPr>
          <w:rFonts w:eastAsia="Times New Roman" w:cs="Times New Roman"/>
          <w:b/>
          <w:bCs/>
          <w:szCs w:val="28"/>
        </w:rPr>
        <w:t>Những đối tượng này cần phải làm gì để được cấp loại giấy tờ này?</w:t>
      </w:r>
      <w:proofErr w:type="gramEnd"/>
    </w:p>
    <w:p w:rsidR="001D5DDA" w:rsidRPr="007B7A71" w:rsidRDefault="00B754C9" w:rsidP="009726CC">
      <w:pPr>
        <w:pStyle w:val="NoSpacing"/>
        <w:spacing w:line="350" w:lineRule="auto"/>
        <w:rPr>
          <w:rFonts w:eastAsia="Times New Roman" w:cs="Times New Roman"/>
          <w:szCs w:val="28"/>
        </w:rPr>
      </w:pPr>
      <w:r w:rsidRPr="007B7A71">
        <w:rPr>
          <w:rFonts w:eastAsia="Times New Roman" w:cs="Times New Roman"/>
          <w:szCs w:val="28"/>
        </w:rPr>
        <w:t xml:space="preserve">         - </w:t>
      </w:r>
      <w:r w:rsidR="001D5DDA" w:rsidRPr="007B7A71">
        <w:rPr>
          <w:rFonts w:eastAsia="Times New Roman" w:cs="Times New Roman"/>
          <w:szCs w:val="28"/>
        </w:rPr>
        <w:t>Theo khoản 1 Điều 30 </w:t>
      </w:r>
      <w:hyperlink r:id="rId20"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người gốc Việt Nam chưa xác định được quốc tịch mà đang sinh sống liên tục từ 06 tháng trở lên tại đơn vị hành chính cấp xã hoặc đơn vị hành chính cấp huyện nơi không tổ chức đơn vị hành chính cấp xã được cấp giấy chứng nhận căn cước.</w:t>
      </w:r>
    </w:p>
    <w:p w:rsidR="001D5DDA" w:rsidRPr="007B7A71" w:rsidRDefault="00B754C9"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Người gốc Việt Nam chưa xác định được quốc tịch cần phải:</w:t>
      </w:r>
    </w:p>
    <w:p w:rsidR="001D5DDA" w:rsidRPr="007B7A71" w:rsidRDefault="00834F06"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Liên hệ Công an cấp huyện nơi người đó sinh sống để cung cấp các trường thông tin theo yêu cầu của Phiếu thu thập thông tin dân cư và các giấy tờ tài liệu liên quan đến bản thân và gia đình; hoàn thiện các hồ sơ chứng minh đang sinh sống liên tục từ 06 tháng trở lên</w:t>
      </w:r>
      <w:r w:rsidR="00D77377" w:rsidRPr="007B7A71">
        <w:rPr>
          <w:rFonts w:eastAsia="Times New Roman" w:cs="Times New Roman"/>
          <w:szCs w:val="28"/>
        </w:rPr>
        <w:t>.</w:t>
      </w:r>
    </w:p>
    <w:p w:rsidR="001D5DDA" w:rsidRPr="007B7A71" w:rsidRDefault="00834F06" w:rsidP="009726CC">
      <w:pPr>
        <w:pStyle w:val="NoSpacing"/>
        <w:spacing w:line="350" w:lineRule="auto"/>
        <w:ind w:firstLine="720"/>
        <w:rPr>
          <w:rFonts w:eastAsia="Times New Roman" w:cs="Times New Roman"/>
          <w:szCs w:val="28"/>
        </w:rPr>
      </w:pPr>
      <w:r w:rsidRPr="007B7A71">
        <w:rPr>
          <w:rFonts w:eastAsia="Times New Roman" w:cs="Times New Roman"/>
          <w:szCs w:val="28"/>
        </w:rPr>
        <w:t>+</w:t>
      </w:r>
      <w:r w:rsidR="001D5DDA" w:rsidRPr="007B7A71">
        <w:rPr>
          <w:rFonts w:eastAsia="Times New Roman" w:cs="Times New Roman"/>
          <w:szCs w:val="28"/>
        </w:rPr>
        <w:t xml:space="preserve"> Liên hệ Công an cấp huyện để được </w:t>
      </w:r>
      <w:proofErr w:type="gramStart"/>
      <w:r w:rsidR="001D5DDA" w:rsidRPr="007B7A71">
        <w:rPr>
          <w:rFonts w:eastAsia="Times New Roman" w:cs="Times New Roman"/>
          <w:szCs w:val="28"/>
        </w:rPr>
        <w:t>thu</w:t>
      </w:r>
      <w:proofErr w:type="gramEnd"/>
      <w:r w:rsidR="001D5DDA" w:rsidRPr="007B7A71">
        <w:rPr>
          <w:rFonts w:eastAsia="Times New Roman" w:cs="Times New Roman"/>
          <w:szCs w:val="28"/>
        </w:rPr>
        <w:t xml:space="preserve"> thập các thông tin sinh trắc học vân tay và hình ảnh.</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lastRenderedPageBreak/>
        <w:t xml:space="preserve">Câu 4: Công dân Việt Nam dưới 14 tuổi có bắt buộc phải làm Căn cước không? </w:t>
      </w:r>
      <w:proofErr w:type="gramStart"/>
      <w:r w:rsidRPr="007B7A71">
        <w:rPr>
          <w:rFonts w:eastAsia="Times New Roman" w:cs="Times New Roman"/>
          <w:b/>
          <w:bCs/>
          <w:szCs w:val="28"/>
        </w:rPr>
        <w:t>Người đại diện hợp pháp cần phải làm gì để công dân dưới 14 tuổi được cấp thẻ Căn cước?</w:t>
      </w:r>
      <w:proofErr w:type="gramEnd"/>
    </w:p>
    <w:p w:rsidR="001D5DDA" w:rsidRPr="007B7A71" w:rsidRDefault="00D77377" w:rsidP="009726CC">
      <w:pPr>
        <w:pStyle w:val="NoSpacing"/>
        <w:spacing w:line="350" w:lineRule="auto"/>
        <w:rPr>
          <w:rFonts w:eastAsia="Times New Roman" w:cs="Times New Roman"/>
          <w:szCs w:val="28"/>
        </w:rPr>
      </w:pPr>
      <w:r w:rsidRPr="007B7A71">
        <w:rPr>
          <w:rFonts w:eastAsia="Times New Roman" w:cs="Times New Roman"/>
          <w:szCs w:val="28"/>
        </w:rPr>
        <w:t xml:space="preserve">           - </w:t>
      </w:r>
      <w:r w:rsidR="001D5DDA" w:rsidRPr="007B7A71">
        <w:rPr>
          <w:rFonts w:eastAsia="Times New Roman" w:cs="Times New Roman"/>
          <w:szCs w:val="28"/>
        </w:rPr>
        <w:t xml:space="preserve">Không. Công dân Việt Nam dưới 14 tuổi được cấp thẻ căn cước </w:t>
      </w:r>
      <w:proofErr w:type="gramStart"/>
      <w:r w:rsidR="001D5DDA" w:rsidRPr="007B7A71">
        <w:rPr>
          <w:rFonts w:eastAsia="Times New Roman" w:cs="Times New Roman"/>
          <w:szCs w:val="28"/>
        </w:rPr>
        <w:t>theo</w:t>
      </w:r>
      <w:proofErr w:type="gramEnd"/>
      <w:r w:rsidR="001D5DDA" w:rsidRPr="007B7A71">
        <w:rPr>
          <w:rFonts w:eastAsia="Times New Roman" w:cs="Times New Roman"/>
          <w:szCs w:val="28"/>
        </w:rPr>
        <w:t xml:space="preserve"> nhu cầu</w:t>
      </w:r>
      <w:r w:rsidR="001D5DDA" w:rsidRPr="007B7A71">
        <w:rPr>
          <w:rFonts w:eastAsia="Times New Roman" w:cs="Times New Roman"/>
          <w:i/>
          <w:iCs/>
          <w:szCs w:val="28"/>
        </w:rPr>
        <w:t> (Điều 19 </w:t>
      </w:r>
      <w:hyperlink r:id="rId21" w:tgtFrame="_blank" w:history="1">
        <w:r w:rsidR="001D5DDA" w:rsidRPr="007B7A71">
          <w:rPr>
            <w:rFonts w:eastAsia="Times New Roman" w:cs="Times New Roman"/>
            <w:i/>
            <w:iCs/>
            <w:szCs w:val="28"/>
          </w:rPr>
          <w:t>Luật Căn cước</w:t>
        </w:r>
      </w:hyperlink>
      <w:r w:rsidR="001D5DDA" w:rsidRPr="007B7A71">
        <w:rPr>
          <w:rFonts w:eastAsia="Times New Roman" w:cs="Times New Roman"/>
          <w:i/>
          <w:iCs/>
          <w:szCs w:val="28"/>
        </w:rPr>
        <w:t>)</w:t>
      </w:r>
    </w:p>
    <w:p w:rsidR="001D5DDA" w:rsidRPr="007B7A71" w:rsidRDefault="00D77377"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Theo khoản 2 Điều 23 </w:t>
      </w:r>
      <w:hyperlink r:id="rId22" w:tgtFrame="_blank" w:history="1">
        <w:r w:rsidR="001D5DDA" w:rsidRPr="007B7A71">
          <w:rPr>
            <w:rFonts w:eastAsia="Times New Roman" w:cs="Times New Roman"/>
            <w:szCs w:val="28"/>
          </w:rPr>
          <w:t>Luật Căn cước</w:t>
        </w:r>
      </w:hyperlink>
      <w:r w:rsidR="001D5DDA" w:rsidRPr="007B7A71">
        <w:rPr>
          <w:rFonts w:eastAsia="Times New Roman" w:cs="Times New Roman"/>
          <w:szCs w:val="28"/>
        </w:rPr>
        <w:t xml:space="preserve">,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w:t>
      </w:r>
      <w:proofErr w:type="gramStart"/>
      <w:r w:rsidR="001D5DDA" w:rsidRPr="007B7A71">
        <w:rPr>
          <w:rFonts w:eastAsia="Times New Roman" w:cs="Times New Roman"/>
          <w:szCs w:val="28"/>
        </w:rPr>
        <w:t>thu</w:t>
      </w:r>
      <w:proofErr w:type="gramEnd"/>
      <w:r w:rsidR="001D5DDA" w:rsidRPr="007B7A71">
        <w:rPr>
          <w:rFonts w:eastAsia="Times New Roman" w:cs="Times New Roman"/>
          <w:szCs w:val="28"/>
        </w:rPr>
        <w:t xml:space="preserve"> nhận thông tin nhân dạng và thông tin sinh trắc học đối với người dưới 06 tuổi;</w:t>
      </w:r>
    </w:p>
    <w:p w:rsidR="001D5DDA" w:rsidRPr="007B7A71" w:rsidRDefault="00D77377"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Người từ đủ 06 tuổi đến dưới 14 tuổi cùng người đại diện hợp pháp đến cơ quan quản lý căn cước để thu nhận thông tin nhân dạng và thông tin sinh trắc học theo quy định.</w:t>
      </w:r>
    </w:p>
    <w:p w:rsidR="001D5DDA" w:rsidRPr="007B7A71" w:rsidRDefault="00D77377"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Người đại diện hợp pháp của người từ đủ 06 tuổi đến dưới 14 tuổi thực hiện thủ tục cấp thẻ căn cước thay cho người đó.</w:t>
      </w:r>
    </w:p>
    <w:p w:rsidR="001D5DDA" w:rsidRPr="007B7A71" w:rsidRDefault="00D77377" w:rsidP="009726CC">
      <w:pPr>
        <w:pStyle w:val="NoSpacing"/>
        <w:spacing w:line="350" w:lineRule="auto"/>
        <w:ind w:firstLine="720"/>
        <w:rPr>
          <w:rFonts w:eastAsia="Times New Roman" w:cs="Times New Roman"/>
          <w:szCs w:val="28"/>
        </w:rPr>
      </w:pPr>
      <w:r w:rsidRPr="007B7A71">
        <w:rPr>
          <w:rFonts w:eastAsia="Times New Roman" w:cs="Times New Roman"/>
          <w:szCs w:val="28"/>
        </w:rPr>
        <w:t xml:space="preserve">- </w:t>
      </w:r>
      <w:r w:rsidR="001D5DDA" w:rsidRPr="007B7A71">
        <w:rPr>
          <w:rFonts w:eastAsia="Times New Roman" w:cs="Times New Roman"/>
          <w:szCs w:val="28"/>
        </w:rPr>
        <w:t xml:space="preserve">Trường hợp người mất năng lực hành </w:t>
      </w:r>
      <w:proofErr w:type="gramStart"/>
      <w:r w:rsidR="001D5DDA" w:rsidRPr="007B7A71">
        <w:rPr>
          <w:rFonts w:eastAsia="Times New Roman" w:cs="Times New Roman"/>
          <w:szCs w:val="28"/>
        </w:rPr>
        <w:t>vi</w:t>
      </w:r>
      <w:proofErr w:type="gramEnd"/>
      <w:r w:rsidR="001D5DDA" w:rsidRPr="007B7A71">
        <w:rPr>
          <w:rFonts w:eastAsia="Times New Roman" w:cs="Times New Roman"/>
          <w:szCs w:val="28"/>
        </w:rPr>
        <w:t xml:space="preserve"> dân sự, người có khó khăn trong nhận thức, làm chủ hành vi thì phải có người đại diện hợp pháp hỗ trợ làm thủ tục</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t xml:space="preserve">Câu 5: Anh/chị cảm nhận như thế nào khi phải cung cấp thông tin sinh trắc học vân </w:t>
      </w:r>
      <w:proofErr w:type="gramStart"/>
      <w:r w:rsidRPr="007B7A71">
        <w:rPr>
          <w:rFonts w:eastAsia="Times New Roman" w:cs="Times New Roman"/>
          <w:b/>
          <w:bCs/>
          <w:szCs w:val="28"/>
        </w:rPr>
        <w:t>tay</w:t>
      </w:r>
      <w:proofErr w:type="gramEnd"/>
      <w:r w:rsidRPr="007B7A71">
        <w:rPr>
          <w:rFonts w:eastAsia="Times New Roman" w:cs="Times New Roman"/>
          <w:b/>
          <w:bCs/>
          <w:szCs w:val="28"/>
        </w:rPr>
        <w:t>, ảnh khuôn mặt và mống mắt khi làm thẻ căn cước? Anh chị có sẵn sàng cung cấp thông tin sinh trắc học về giọng nói và ADN cho cơ quan Công an không, vì sao?</w:t>
      </w:r>
    </w:p>
    <w:p w:rsidR="00ED5F7F" w:rsidRPr="007B7A71" w:rsidRDefault="00ED5F7F" w:rsidP="009726CC">
      <w:pPr>
        <w:pStyle w:val="NoSpacing"/>
        <w:spacing w:line="350" w:lineRule="auto"/>
        <w:rPr>
          <w:shd w:val="clear" w:color="auto" w:fill="FFFFFF"/>
        </w:rPr>
      </w:pPr>
      <w:r w:rsidRPr="007B7A71">
        <w:rPr>
          <w:szCs w:val="28"/>
        </w:rPr>
        <w:t xml:space="preserve">           - </w:t>
      </w:r>
      <w:r w:rsidR="00F077D4" w:rsidRPr="007B7A71">
        <w:rPr>
          <w:szCs w:val="28"/>
        </w:rPr>
        <w:t>Cảm nhận của Tôi khi phải cung cấp thông tin sinh trắc học vân tay, ảnh khuôn mặt và mống mắt khi làm thẻ căn cước</w:t>
      </w:r>
      <w:r w:rsidRPr="007B7A71">
        <w:rPr>
          <w:szCs w:val="28"/>
        </w:rPr>
        <w:t xml:space="preserve"> đó là:</w:t>
      </w:r>
      <w:r w:rsidRPr="007B7A71">
        <w:rPr>
          <w:shd w:val="clear" w:color="auto" w:fill="FFFFFF"/>
        </w:rPr>
        <w:t xml:space="preserve"> Kết hợp với các yếu tố sinh trắc như khuôn mặt (đảm bảo xác thực 2 yếu tố) sinh trắc là cơ sở triển khai hiệu quả Luật Giao dịch điện tử (với các thiết bị di động hiện nay rất ít được trang bị modul về đọc, xác thực vân tay) nên việc thu thập thông tin sinh trắc bắt buộc là rất cần thiết và phù hợp với xu hướng chuyển đổi số hiện nay.</w:t>
      </w:r>
    </w:p>
    <w:p w:rsidR="00313099" w:rsidRPr="007B7A71" w:rsidRDefault="00313099" w:rsidP="009726CC">
      <w:pPr>
        <w:pStyle w:val="NoSpacing"/>
        <w:spacing w:line="350" w:lineRule="auto"/>
        <w:rPr>
          <w:rFonts w:eastAsia="Times New Roman" w:cs="Times New Roman"/>
          <w:szCs w:val="28"/>
        </w:rPr>
      </w:pPr>
      <w:r w:rsidRPr="007B7A71">
        <w:rPr>
          <w:rFonts w:eastAsia="Times New Roman" w:cs="Times New Roman"/>
          <w:bCs/>
          <w:szCs w:val="28"/>
        </w:rPr>
        <w:t xml:space="preserve">          - Tôi sẵn sàng cung cấp thông tin sinh trắc học về giọng nói và ADN cho cơ quan Công an không, vì sao:</w:t>
      </w:r>
    </w:p>
    <w:p w:rsidR="00ED5F7F" w:rsidRPr="007B7A71" w:rsidRDefault="00ED5F7F" w:rsidP="009726CC">
      <w:pPr>
        <w:pStyle w:val="NoSpacing"/>
        <w:spacing w:line="350" w:lineRule="auto"/>
        <w:ind w:firstLine="720"/>
        <w:rPr>
          <w:szCs w:val="28"/>
        </w:rPr>
      </w:pPr>
      <w:r w:rsidRPr="007B7A71">
        <w:rPr>
          <w:szCs w:val="28"/>
          <w:shd w:val="clear" w:color="auto" w:fill="FFFFFF"/>
        </w:rPr>
        <w:lastRenderedPageBreak/>
        <w:t xml:space="preserve">+ </w:t>
      </w:r>
      <w:r w:rsidR="00313099" w:rsidRPr="007B7A71">
        <w:rPr>
          <w:szCs w:val="28"/>
          <w:shd w:val="clear" w:color="auto" w:fill="FFFFFF"/>
        </w:rPr>
        <w:t>V</w:t>
      </w:r>
      <w:r w:rsidRPr="007B7A71">
        <w:rPr>
          <w:szCs w:val="28"/>
        </w:rPr>
        <w:t xml:space="preserve">iệc </w:t>
      </w:r>
      <w:proofErr w:type="gramStart"/>
      <w:r w:rsidRPr="007B7A71">
        <w:rPr>
          <w:szCs w:val="28"/>
        </w:rPr>
        <w:t>thu</w:t>
      </w:r>
      <w:proofErr w:type="gramEnd"/>
      <w:r w:rsidRPr="007B7A71">
        <w:rPr>
          <w:szCs w:val="28"/>
        </w:rPr>
        <w:t xml:space="preserve"> thập các thông tin sinh trắc học như mống mắt, khuôn mặt... Ngoài giúp các cơ quan trong quản lý thì người dân sẽ tiện lợi trong việc thanh toán, di chuyển qua các cửa kiểm soát của máy bay, ga tàu...</w:t>
      </w:r>
    </w:p>
    <w:p w:rsidR="00ED5F7F" w:rsidRPr="007B7A71" w:rsidRDefault="00ED5F7F" w:rsidP="009726CC">
      <w:pPr>
        <w:pStyle w:val="NoSpacing"/>
        <w:spacing w:line="350" w:lineRule="auto"/>
        <w:ind w:firstLine="720"/>
        <w:rPr>
          <w:szCs w:val="28"/>
        </w:rPr>
      </w:pPr>
      <w:r w:rsidRPr="007B7A71">
        <w:rPr>
          <w:szCs w:val="28"/>
        </w:rPr>
        <w:t>+ Cụ thể, giải pháp xác thực định danh và thanh toán sinh trắc học được Epay - đơn vị phối hợp với Cục Cảnh sát quản lý hành chính về trật tự xã hội cho phép người dân chỉ cần thực hiện xác thực định danh một lần với các thiết bị/hệ thống được cấp phép.</w:t>
      </w:r>
    </w:p>
    <w:p w:rsidR="00ED5F7F" w:rsidRPr="007B7A71" w:rsidRDefault="00313099" w:rsidP="009726CC">
      <w:pPr>
        <w:pStyle w:val="NoSpacing"/>
        <w:spacing w:line="350" w:lineRule="auto"/>
        <w:ind w:firstLine="720"/>
        <w:rPr>
          <w:szCs w:val="28"/>
        </w:rPr>
      </w:pPr>
      <w:r w:rsidRPr="007B7A71">
        <w:rPr>
          <w:szCs w:val="28"/>
        </w:rPr>
        <w:t xml:space="preserve">+ </w:t>
      </w:r>
      <w:r w:rsidR="00ED5F7F" w:rsidRPr="007B7A71">
        <w:rPr>
          <w:szCs w:val="28"/>
        </w:rPr>
        <w:t>Sau đó sử dụng các thông tin sinh trắc học đã được đăng ký để thanh toán trên nhiều lĩnh vực </w:t>
      </w:r>
      <w:hyperlink r:id="rId23" w:tooltip="ngân hàng" w:history="1">
        <w:r w:rsidR="00ED5F7F" w:rsidRPr="007B7A71">
          <w:rPr>
            <w:rStyle w:val="Hyperlink"/>
            <w:rFonts w:cs="Times New Roman"/>
            <w:color w:val="auto"/>
            <w:szCs w:val="28"/>
            <w:u w:val="none"/>
          </w:rPr>
          <w:t>ngân hàng</w:t>
        </w:r>
      </w:hyperlink>
      <w:r w:rsidR="00ED5F7F" w:rsidRPr="007B7A71">
        <w:rPr>
          <w:szCs w:val="28"/>
        </w:rPr>
        <w:t>, giao thông, y tế, hành chính… một cách thuận tiện, nhanh chóng, an toàn, ngay cả khi không mang theo bất cứ thiết bị hay hình thức thanh toán vật lý nào.</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t xml:space="preserve">Câu 6: Anh/chị có sẵn sàng đến cơ quan Công </w:t>
      </w:r>
      <w:proofErr w:type="gramStart"/>
      <w:r w:rsidRPr="007B7A71">
        <w:rPr>
          <w:rFonts w:eastAsia="Times New Roman" w:cs="Times New Roman"/>
          <w:b/>
          <w:bCs/>
          <w:szCs w:val="28"/>
        </w:rPr>
        <w:t>an</w:t>
      </w:r>
      <w:proofErr w:type="gramEnd"/>
      <w:r w:rsidRPr="007B7A71">
        <w:rPr>
          <w:rFonts w:eastAsia="Times New Roman" w:cs="Times New Roman"/>
          <w:b/>
          <w:bCs/>
          <w:szCs w:val="28"/>
        </w:rPr>
        <w:t xml:space="preserve"> để tích hợp các thông tin của mình vào bộ phận lưu trữ của thẻ Căn cước (chip điện tử) để đáp ứng cho các giao dịch không?</w:t>
      </w:r>
    </w:p>
    <w:p w:rsidR="00767C40" w:rsidRPr="007B7A71" w:rsidRDefault="00E07965" w:rsidP="009726CC">
      <w:pPr>
        <w:pStyle w:val="NoSpacing"/>
        <w:spacing w:line="350" w:lineRule="auto"/>
        <w:rPr>
          <w:rFonts w:eastAsia="Times New Roman" w:cs="Times New Roman"/>
          <w:bCs/>
          <w:szCs w:val="28"/>
        </w:rPr>
      </w:pPr>
      <w:r w:rsidRPr="007B7A71">
        <w:rPr>
          <w:rFonts w:eastAsia="Times New Roman" w:cs="Times New Roman"/>
          <w:bCs/>
          <w:szCs w:val="28"/>
        </w:rPr>
        <w:t xml:space="preserve">           - Tôi </w:t>
      </w:r>
      <w:r w:rsidR="00E1580F" w:rsidRPr="007B7A71">
        <w:rPr>
          <w:rFonts w:eastAsia="Times New Roman" w:cs="Times New Roman"/>
          <w:bCs/>
          <w:szCs w:val="28"/>
        </w:rPr>
        <w:t xml:space="preserve">sẵn sàng đến cơ quan Công </w:t>
      </w:r>
      <w:proofErr w:type="gramStart"/>
      <w:r w:rsidR="00E1580F" w:rsidRPr="007B7A71">
        <w:rPr>
          <w:rFonts w:eastAsia="Times New Roman" w:cs="Times New Roman"/>
          <w:bCs/>
          <w:szCs w:val="28"/>
        </w:rPr>
        <w:t>an</w:t>
      </w:r>
      <w:proofErr w:type="gramEnd"/>
      <w:r w:rsidR="00E1580F" w:rsidRPr="007B7A71">
        <w:rPr>
          <w:rFonts w:eastAsia="Times New Roman" w:cs="Times New Roman"/>
          <w:bCs/>
          <w:szCs w:val="28"/>
        </w:rPr>
        <w:t xml:space="preserve"> để tích hợp các thông tin của mình vào bộ phận lưu trữ của thẻ Căn cước (chip điện t</w:t>
      </w:r>
      <w:r w:rsidRPr="007B7A71">
        <w:rPr>
          <w:rFonts w:eastAsia="Times New Roman" w:cs="Times New Roman"/>
          <w:bCs/>
          <w:szCs w:val="28"/>
        </w:rPr>
        <w:t>ử) để đáp ứng cho các giao dịch của các nhân.</w:t>
      </w:r>
    </w:p>
    <w:p w:rsidR="001D5DDA" w:rsidRPr="007B7A71" w:rsidRDefault="001D5DDA" w:rsidP="009726CC">
      <w:pPr>
        <w:pStyle w:val="NoSpacing"/>
        <w:spacing w:line="350" w:lineRule="auto"/>
        <w:rPr>
          <w:rFonts w:eastAsia="Times New Roman" w:cs="Times New Roman"/>
          <w:szCs w:val="28"/>
        </w:rPr>
      </w:pPr>
      <w:r w:rsidRPr="007B7A71">
        <w:rPr>
          <w:rFonts w:eastAsia="Times New Roman" w:cs="Times New Roman"/>
          <w:b/>
          <w:bCs/>
          <w:szCs w:val="28"/>
        </w:rPr>
        <w:t xml:space="preserve">Câu 7: Theo anh/chị, căn cước điện tử mang lại những lợi ích gì cho bản thân và xã hội? </w:t>
      </w:r>
      <w:proofErr w:type="gramStart"/>
      <w:r w:rsidRPr="007B7A71">
        <w:rPr>
          <w:rFonts w:eastAsia="Times New Roman" w:cs="Times New Roman"/>
          <w:b/>
          <w:bCs/>
          <w:szCs w:val="28"/>
        </w:rPr>
        <w:t>Anh/chị mong muốn sử dụng Căn cước điện tử như thế nào?</w:t>
      </w:r>
      <w:proofErr w:type="gramEnd"/>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xml:space="preserve">          - Thẻ căn cước công dân gắn chip điện tử còn được gọi là thẻ căn cước điện tử (viết tắt là e-ID). Đây là mẫu thẻ căn cước mới được Bộ công </w:t>
      </w:r>
      <w:proofErr w:type="gramStart"/>
      <w:r w:rsidRPr="007B7A71">
        <w:rPr>
          <w:sz w:val="28"/>
          <w:szCs w:val="28"/>
        </w:rPr>
        <w:t>an</w:t>
      </w:r>
      <w:proofErr w:type="gramEnd"/>
      <w:r w:rsidRPr="007B7A71">
        <w:rPr>
          <w:sz w:val="28"/>
          <w:szCs w:val="28"/>
        </w:rPr>
        <w:t xml:space="preserve"> quy định được sử dụng với rất nhiều các mục đích khác nhau và đem đến nhiều lợi ích cho người dân và xã hội là:</w:t>
      </w:r>
    </w:p>
    <w:p w:rsidR="00DE6DA4" w:rsidRPr="007B7A71" w:rsidRDefault="00DE6DA4" w:rsidP="009726CC">
      <w:pPr>
        <w:pStyle w:val="Heading3"/>
        <w:shd w:val="clear" w:color="auto" w:fill="FFFFFF"/>
        <w:spacing w:before="0" w:beforeAutospacing="0" w:after="0" w:afterAutospacing="0" w:line="350" w:lineRule="auto"/>
        <w:ind w:firstLine="720"/>
        <w:jc w:val="both"/>
        <w:rPr>
          <w:b w:val="0"/>
          <w:bCs w:val="0"/>
          <w:sz w:val="28"/>
          <w:szCs w:val="28"/>
        </w:rPr>
      </w:pPr>
      <w:r w:rsidRPr="007B7A71">
        <w:rPr>
          <w:rStyle w:val="Emphasis"/>
          <w:b w:val="0"/>
          <w:bCs w:val="0"/>
          <w:sz w:val="28"/>
          <w:szCs w:val="28"/>
        </w:rPr>
        <w:t>+ Thông tin cá nhân được bảo mật cao </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Thẻ CCCD gắn chip điện tử được gắn 1 con chip điện tử có kích thước nhỏ giống như trên thẻ ATM. Chip điện tử sử dụng trên thẻ CCCD tuân thủ quy định bảo mật của thế giới và Việt Nam, trên chip có thực hiện ký số, do vậy khó làm giả, bảo đảm độ tin cậy trong thực hiện các giao dịch. </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xml:space="preserve">    Ngoài ra chip có khả năng lưu trữ thông tin sinh trắc học (như dấu vân </w:t>
      </w:r>
      <w:proofErr w:type="gramStart"/>
      <w:r w:rsidRPr="007B7A71">
        <w:rPr>
          <w:sz w:val="28"/>
          <w:szCs w:val="28"/>
        </w:rPr>
        <w:t>tay</w:t>
      </w:r>
      <w:proofErr w:type="gramEnd"/>
      <w:r w:rsidRPr="007B7A71">
        <w:rPr>
          <w:sz w:val="28"/>
          <w:szCs w:val="28"/>
        </w:rPr>
        <w:t>), cho phép xác thực bảo đảm chính xác con người. Khi sử dụng thẻ CCCD gắn chip người dân có thể hoàn toàn yên tâm bởi thông tin chủ thẻ được định danh một cách chính xác, giảm thiểu mọi nguy cơ về giả mạo thẻ, bảo đảm an toàn bảo mật nhất là trong các giao dịch tài chính.</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lastRenderedPageBreak/>
        <w:t>    </w:t>
      </w:r>
      <w:proofErr w:type="gramStart"/>
      <w:r w:rsidRPr="007B7A71">
        <w:rPr>
          <w:sz w:val="28"/>
          <w:szCs w:val="28"/>
        </w:rPr>
        <w:t>Ngoài ra, khi đề xuất sử dụng CCCD có gắn chíp điện tử, Bộ Công an đã xây dựng phương án đảm bảo tính bảo mật thông tin được lưu trữ trên chip.</w:t>
      </w:r>
      <w:proofErr w:type="gramEnd"/>
      <w:r w:rsidRPr="007B7A71">
        <w:rPr>
          <w:sz w:val="28"/>
          <w:szCs w:val="28"/>
        </w:rPr>
        <w:t xml:space="preserve"> Phương </w:t>
      </w:r>
      <w:proofErr w:type="gramStart"/>
      <w:r w:rsidRPr="007B7A71">
        <w:rPr>
          <w:sz w:val="28"/>
          <w:szCs w:val="28"/>
        </w:rPr>
        <w:t>án</w:t>
      </w:r>
      <w:proofErr w:type="gramEnd"/>
      <w:r w:rsidRPr="007B7A71">
        <w:rPr>
          <w:sz w:val="28"/>
          <w:szCs w:val="28"/>
        </w:rPr>
        <w:t xml:space="preserve"> bảo mật này được các đơn vị chuyên môn đánh giá, nghiệm thu, bảo đảm bảo mật trước khi đưa vào phát hành sử dụng rộng rãi trong xã hội.</w:t>
      </w:r>
    </w:p>
    <w:p w:rsidR="00DE6DA4" w:rsidRPr="007B7A71" w:rsidRDefault="00DE6DA4" w:rsidP="009726CC">
      <w:pPr>
        <w:pStyle w:val="Heading3"/>
        <w:shd w:val="clear" w:color="auto" w:fill="FFFFFF"/>
        <w:spacing w:before="0" w:beforeAutospacing="0" w:after="0" w:afterAutospacing="0" w:line="350" w:lineRule="auto"/>
        <w:ind w:firstLine="720"/>
        <w:jc w:val="both"/>
        <w:rPr>
          <w:b w:val="0"/>
          <w:bCs w:val="0"/>
          <w:sz w:val="28"/>
          <w:szCs w:val="28"/>
        </w:rPr>
      </w:pPr>
      <w:r w:rsidRPr="007B7A71">
        <w:rPr>
          <w:rStyle w:val="Emphasis"/>
          <w:b w:val="0"/>
          <w:bCs w:val="0"/>
          <w:sz w:val="28"/>
          <w:szCs w:val="28"/>
        </w:rPr>
        <w:t>+ Tránh giả mạo giấy tờ</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xml:space="preserve">    Thẻ CCCD gắn chip có mức độ bảo mật cao và được tích hợp công nghệ đặc biệt, áp dụng sinh trắc học để quản lý khiến cho việc giả mạo giấy tờ rất khó. </w:t>
      </w:r>
      <w:proofErr w:type="gramStart"/>
      <w:r w:rsidRPr="007B7A71">
        <w:rPr>
          <w:sz w:val="28"/>
          <w:szCs w:val="28"/>
        </w:rPr>
        <w:t>Ngoài 1 con chip điện tử, thẻ còn kết hợp mã QR code để thuận lợi trong việc kiểm tra kiểm soát thông tin.</w:t>
      </w:r>
      <w:proofErr w:type="gramEnd"/>
      <w:r w:rsidRPr="007B7A71">
        <w:rPr>
          <w:sz w:val="28"/>
          <w:szCs w:val="28"/>
        </w:rPr>
        <w:t> </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Mặt khác, việc xác thực danh tính có thể thực hiện “offline” mà không cần kết nối Internet tạo thuận lợi rất nhiều khi thực hiện các giao dịch, kiểm tra hay giám sát thông tin bằng các thiết bị khác.</w:t>
      </w:r>
    </w:p>
    <w:p w:rsidR="00DE6DA4" w:rsidRPr="007B7A71" w:rsidRDefault="00DE6DA4" w:rsidP="009726CC">
      <w:pPr>
        <w:pStyle w:val="Heading3"/>
        <w:shd w:val="clear" w:color="auto" w:fill="FFFFFF"/>
        <w:spacing w:before="0" w:beforeAutospacing="0" w:after="0" w:afterAutospacing="0" w:line="350" w:lineRule="auto"/>
        <w:ind w:firstLine="720"/>
        <w:jc w:val="both"/>
        <w:rPr>
          <w:b w:val="0"/>
          <w:bCs w:val="0"/>
          <w:sz w:val="28"/>
          <w:szCs w:val="28"/>
        </w:rPr>
      </w:pPr>
      <w:r w:rsidRPr="007B7A71">
        <w:rPr>
          <w:rStyle w:val="Emphasis"/>
          <w:b w:val="0"/>
          <w:bCs w:val="0"/>
          <w:sz w:val="28"/>
          <w:szCs w:val="28"/>
        </w:rPr>
        <w:t>+ Tích hợp được nhiều loại giấy tờ khác nhau trong thẻ e-ID</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Một trong những ưu điểm lớn của thẻ CCCD gắn chip được đánh giá cao đó là thẻ có thể tích hợp được hơn 30 loại giấy tờ khác nhau như: giấy phép lái xe; thẻ bảo hiểm y tế; sổ BHXH; sổ hộ khẩu; tạm trú tạm vắng…</w:t>
      </w:r>
    </w:p>
    <w:p w:rsidR="00DE6DA4" w:rsidRPr="007B7A71" w:rsidRDefault="00DE6DA4" w:rsidP="009726CC">
      <w:pPr>
        <w:pStyle w:val="NormalWeb"/>
        <w:shd w:val="clear" w:color="auto" w:fill="FFFFFF"/>
        <w:spacing w:before="0" w:beforeAutospacing="0" w:after="0" w:afterAutospacing="0" w:line="350" w:lineRule="auto"/>
        <w:rPr>
          <w:sz w:val="28"/>
          <w:szCs w:val="28"/>
        </w:rPr>
      </w:pPr>
      <w:r w:rsidRPr="007B7A71">
        <w:rPr>
          <w:sz w:val="28"/>
          <w:szCs w:val="28"/>
        </w:rPr>
        <w:t xml:space="preserve">    Nhờ việc tích hợp được nhiều loại giấy tờ thẻ CCCD gắn chip trở nên vô cùng thuận tiện. Thay vì việc phải làm và mang </w:t>
      </w:r>
      <w:proofErr w:type="gramStart"/>
      <w:r w:rsidRPr="007B7A71">
        <w:rPr>
          <w:sz w:val="28"/>
          <w:szCs w:val="28"/>
        </w:rPr>
        <w:t>theo</w:t>
      </w:r>
      <w:proofErr w:type="gramEnd"/>
      <w:r w:rsidRPr="007B7A71">
        <w:rPr>
          <w:sz w:val="28"/>
          <w:szCs w:val="28"/>
        </w:rPr>
        <w:t xml:space="preserve"> rất nhiều các loại giấy tờ khác nhau thì người dân có thể sử dụng thẻ CCCD gắn chip để làm mọi giao dịch.</w:t>
      </w:r>
    </w:p>
    <w:p w:rsidR="00DE6DA4" w:rsidRPr="007B7A71" w:rsidRDefault="00DE6DA4" w:rsidP="006D63AA">
      <w:pPr>
        <w:pStyle w:val="Heading3"/>
        <w:shd w:val="clear" w:color="auto" w:fill="FFFFFF"/>
        <w:spacing w:before="0" w:beforeAutospacing="0" w:after="0" w:afterAutospacing="0" w:line="355" w:lineRule="auto"/>
        <w:ind w:firstLine="720"/>
        <w:jc w:val="both"/>
        <w:rPr>
          <w:b w:val="0"/>
          <w:bCs w:val="0"/>
          <w:sz w:val="28"/>
          <w:szCs w:val="28"/>
        </w:rPr>
      </w:pPr>
      <w:r w:rsidRPr="007B7A71">
        <w:rPr>
          <w:rStyle w:val="Emphasis"/>
          <w:b w:val="0"/>
          <w:bCs w:val="0"/>
          <w:sz w:val="28"/>
          <w:szCs w:val="28"/>
        </w:rPr>
        <w:t>+ Tạo thuận lợi khi lưu trú tại nước ngoài hay ký các hợp đồng giao dịch</w:t>
      </w:r>
    </w:p>
    <w:p w:rsidR="00DE6DA4" w:rsidRPr="007B7A71" w:rsidRDefault="00DE6DA4" w:rsidP="006D63AA">
      <w:pPr>
        <w:pStyle w:val="NormalWeb"/>
        <w:shd w:val="clear" w:color="auto" w:fill="FFFFFF"/>
        <w:spacing w:before="0" w:beforeAutospacing="0" w:after="0" w:afterAutospacing="0" w:line="355" w:lineRule="auto"/>
        <w:rPr>
          <w:sz w:val="28"/>
          <w:szCs w:val="28"/>
        </w:rPr>
      </w:pPr>
      <w:r w:rsidRPr="007B7A71">
        <w:rPr>
          <w:sz w:val="28"/>
          <w:szCs w:val="28"/>
        </w:rPr>
        <w:t>    Trước đây khi người dân chỉ sử dụng chứng minh nhân dân 9 số hay thẻ CCCD mã vạch, việc check thông tin tại nước ngoài hay ký hợp đồng quốc tế đều phải làm rất nhiều các thủ tục để xác nhận do trên những thẻ này chỉ in tiếng Việt.</w:t>
      </w:r>
    </w:p>
    <w:p w:rsidR="00FA348E" w:rsidRPr="007B7A71" w:rsidRDefault="00DE6DA4" w:rsidP="006D63AA">
      <w:pPr>
        <w:pStyle w:val="NormalWeb"/>
        <w:shd w:val="clear" w:color="auto" w:fill="FFFFFF"/>
        <w:spacing w:before="0" w:beforeAutospacing="0" w:after="0" w:afterAutospacing="0" w:line="355" w:lineRule="auto"/>
        <w:rPr>
          <w:sz w:val="28"/>
          <w:szCs w:val="28"/>
        </w:rPr>
      </w:pPr>
      <w:r w:rsidRPr="007B7A71">
        <w:rPr>
          <w:sz w:val="28"/>
          <w:szCs w:val="28"/>
        </w:rPr>
        <w:t>    Trên thẻ căn cước công dân gắn chip điện tử được in song ngữ, gồm cả tiếng Việt và tiếng Anh. Nhờ các thông tin cá nhân được in tiếng Anh mà công dân khi đi lưu trú tại nước ngoài, du lịch hay ký các hợp đồng quốc tế sẽ rất thuận lợi.</w:t>
      </w:r>
    </w:p>
    <w:p w:rsidR="00FA348E" w:rsidRPr="007B7A71" w:rsidRDefault="00FA348E" w:rsidP="006D63AA">
      <w:pPr>
        <w:pStyle w:val="NormalWeb"/>
        <w:shd w:val="clear" w:color="auto" w:fill="FFFFFF"/>
        <w:spacing w:before="0" w:beforeAutospacing="0" w:after="0" w:afterAutospacing="0" w:line="355" w:lineRule="auto"/>
        <w:ind w:firstLine="720"/>
        <w:rPr>
          <w:sz w:val="28"/>
          <w:szCs w:val="28"/>
        </w:rPr>
      </w:pPr>
      <w:r w:rsidRPr="007B7A71">
        <w:rPr>
          <w:bCs/>
          <w:sz w:val="28"/>
          <w:szCs w:val="28"/>
        </w:rPr>
        <w:t>- Tôi mong muốn sử dụng Căn cước điện tử, đây là loại giấy tờ duy nhất trong quá trình thực hiện các thủ tục hành chính, giao dịch dịch vụ công không cần phải sử dụng bất cứ loại giấy tờ nào khác.</w:t>
      </w:r>
    </w:p>
    <w:p w:rsidR="001D5DDA" w:rsidRPr="007B7A71" w:rsidRDefault="001D5DDA" w:rsidP="006D63AA">
      <w:pPr>
        <w:pStyle w:val="NoSpacing"/>
        <w:spacing w:line="355" w:lineRule="auto"/>
        <w:rPr>
          <w:rFonts w:eastAsia="Times New Roman" w:cs="Times New Roman"/>
          <w:szCs w:val="28"/>
        </w:rPr>
      </w:pPr>
      <w:r w:rsidRPr="007B7A71">
        <w:rPr>
          <w:rFonts w:eastAsia="Times New Roman" w:cs="Times New Roman"/>
          <w:b/>
          <w:bCs/>
          <w:szCs w:val="28"/>
        </w:rPr>
        <w:t>Câu 8: Anh/chị trình bày mong muốn, ý tưởng lực lượng CAND phục vụ gì khi Luật Căn cước năm 2023 có hiệu lực thi hành?</w:t>
      </w:r>
    </w:p>
    <w:p w:rsidR="00E12288" w:rsidRPr="00E12288" w:rsidRDefault="00E12288" w:rsidP="009726CC">
      <w:pPr>
        <w:shd w:val="clear" w:color="auto" w:fill="FFFFFF"/>
        <w:spacing w:line="353" w:lineRule="auto"/>
        <w:ind w:firstLine="720"/>
        <w:rPr>
          <w:rFonts w:eastAsia="Times New Roman" w:cs="Times New Roman"/>
          <w:szCs w:val="28"/>
        </w:rPr>
      </w:pPr>
      <w:r w:rsidRPr="00E12288">
        <w:rPr>
          <w:rFonts w:eastAsia="Times New Roman" w:cs="Times New Roman"/>
          <w:szCs w:val="28"/>
        </w:rPr>
        <w:lastRenderedPageBreak/>
        <w:t>- Mong lực lượng CAND sử dụng thông tin từ căn cước cá nhân một cách cẩn thận và minh bạch, đảm bảo rằng quyền riêng tư và thông tin cá nhân của chúng tôi được bảo mật.</w:t>
      </w:r>
    </w:p>
    <w:p w:rsidR="00E12288" w:rsidRPr="00E12288" w:rsidRDefault="00E12288" w:rsidP="009726CC">
      <w:pPr>
        <w:shd w:val="clear" w:color="auto" w:fill="FFFFFF"/>
        <w:spacing w:line="353" w:lineRule="auto"/>
        <w:ind w:firstLine="720"/>
        <w:rPr>
          <w:rFonts w:eastAsia="Times New Roman" w:cs="Times New Roman"/>
          <w:szCs w:val="28"/>
        </w:rPr>
      </w:pPr>
      <w:r w:rsidRPr="00E12288">
        <w:rPr>
          <w:rFonts w:eastAsia="Times New Roman" w:cs="Times New Roman"/>
          <w:szCs w:val="28"/>
        </w:rPr>
        <w:t>- Phát triển các biện pháp bảo mật để ngăn chặn gian lận và sử dụng trái phép thông tin cá nhân.</w:t>
      </w:r>
    </w:p>
    <w:p w:rsidR="00E12288" w:rsidRPr="00E12288" w:rsidRDefault="00E12288" w:rsidP="009726CC">
      <w:pPr>
        <w:shd w:val="clear" w:color="auto" w:fill="FFFFFF"/>
        <w:spacing w:line="353" w:lineRule="auto"/>
        <w:ind w:firstLine="720"/>
        <w:rPr>
          <w:rFonts w:eastAsia="Times New Roman" w:cs="Times New Roman"/>
          <w:szCs w:val="28"/>
        </w:rPr>
      </w:pPr>
      <w:r w:rsidRPr="00E12288">
        <w:rPr>
          <w:rFonts w:eastAsia="Times New Roman" w:cs="Times New Roman"/>
          <w:szCs w:val="28"/>
        </w:rPr>
        <w:t>- Những thông tin trong căn cước công dân không được cung cấp cho các cá nhân, tổ chức không có trách nhiệm trong việc cung cấp hoặc thu thập những thông tin này, trừ các thông tin ghi trên thẻ hoặc trường hợp cung cấp thông tin cho các tổ chức khi có sự cho phép của chủ thẻ hoặc trong các trường hợp đặc biệt vì quyền lợi của chủ thẻ hoặc của nhà nước và xã hội.</w:t>
      </w:r>
    </w:p>
    <w:p w:rsidR="00E12288" w:rsidRPr="00E12288" w:rsidRDefault="00E12288" w:rsidP="009726CC">
      <w:pPr>
        <w:shd w:val="clear" w:color="auto" w:fill="FFFFFF"/>
        <w:spacing w:line="353" w:lineRule="auto"/>
        <w:ind w:firstLine="720"/>
        <w:rPr>
          <w:rFonts w:eastAsia="Times New Roman" w:cs="Times New Roman"/>
          <w:szCs w:val="28"/>
        </w:rPr>
      </w:pPr>
      <w:r w:rsidRPr="00E12288">
        <w:rPr>
          <w:rFonts w:eastAsia="Times New Roman" w:cs="Times New Roman"/>
          <w:szCs w:val="28"/>
        </w:rPr>
        <w:t xml:space="preserve">- CAND có thể tổ chức các buổi tuyên truyền về </w:t>
      </w:r>
      <w:proofErr w:type="gramStart"/>
      <w:r w:rsidRPr="00E12288">
        <w:rPr>
          <w:rFonts w:eastAsia="Times New Roman" w:cs="Times New Roman"/>
          <w:szCs w:val="28"/>
        </w:rPr>
        <w:t>an</w:t>
      </w:r>
      <w:proofErr w:type="gramEnd"/>
      <w:r w:rsidRPr="00E12288">
        <w:rPr>
          <w:rFonts w:eastAsia="Times New Roman" w:cs="Times New Roman"/>
          <w:szCs w:val="28"/>
        </w:rPr>
        <w:t xml:space="preserve"> toàn thông tin và bảo mật, giúp người dân hiểu biết và tự bảo vệ thông tin cá nhân của mình. Đồng thời tiếp </w:t>
      </w:r>
      <w:proofErr w:type="gramStart"/>
      <w:r w:rsidRPr="00E12288">
        <w:rPr>
          <w:rFonts w:eastAsia="Times New Roman" w:cs="Times New Roman"/>
          <w:szCs w:val="28"/>
        </w:rPr>
        <w:t>thu</w:t>
      </w:r>
      <w:proofErr w:type="gramEnd"/>
      <w:r w:rsidRPr="00E12288">
        <w:rPr>
          <w:rFonts w:eastAsia="Times New Roman" w:cs="Times New Roman"/>
          <w:szCs w:val="28"/>
        </w:rPr>
        <w:t xml:space="preserve"> ý kiến, phản hồi của người trong khi khi Luật Căn cước năm 2023 được thi hành.</w:t>
      </w:r>
    </w:p>
    <w:p w:rsidR="00E12288" w:rsidRPr="00E12288" w:rsidRDefault="008C3C54" w:rsidP="009726CC">
      <w:pPr>
        <w:shd w:val="clear" w:color="auto" w:fill="FFFFFF"/>
        <w:spacing w:line="353" w:lineRule="auto"/>
        <w:ind w:firstLine="720"/>
        <w:rPr>
          <w:rFonts w:eastAsia="Times New Roman" w:cs="Times New Roman"/>
          <w:szCs w:val="28"/>
        </w:rPr>
      </w:pPr>
      <w:r w:rsidRPr="007B7A71">
        <w:rPr>
          <w:rFonts w:eastAsia="Times New Roman" w:cs="Times New Roman"/>
          <w:szCs w:val="28"/>
        </w:rPr>
        <w:t xml:space="preserve">- </w:t>
      </w:r>
      <w:r w:rsidR="00E12288" w:rsidRPr="00E12288">
        <w:rPr>
          <w:rFonts w:eastAsia="Times New Roman" w:cs="Times New Roman"/>
          <w:szCs w:val="28"/>
        </w:rPr>
        <w:t xml:space="preserve">Tóm lại, tôi mong muốn lực lượng CAND sử dụng thông tin từ căn cước cá nhân một cách có trách nhiệm và minh bạch, đảm bảo rằng quyền lợi và thông tin cá nhân của mỗi công dân được bảo vệ, và đồng thời đóng góp vào việc tăng cường </w:t>
      </w:r>
      <w:proofErr w:type="gramStart"/>
      <w:r w:rsidR="00E12288" w:rsidRPr="00E12288">
        <w:rPr>
          <w:rFonts w:eastAsia="Times New Roman" w:cs="Times New Roman"/>
          <w:szCs w:val="28"/>
        </w:rPr>
        <w:t>an</w:t>
      </w:r>
      <w:proofErr w:type="gramEnd"/>
      <w:r w:rsidR="00E12288" w:rsidRPr="00E12288">
        <w:rPr>
          <w:rFonts w:eastAsia="Times New Roman" w:cs="Times New Roman"/>
          <w:szCs w:val="28"/>
        </w:rPr>
        <w:t xml:space="preserve"> ninh và trật tự công cộng.</w:t>
      </w:r>
    </w:p>
    <w:p w:rsidR="001D5DDA" w:rsidRPr="007B7A71" w:rsidRDefault="001D5DDA" w:rsidP="009726CC">
      <w:pPr>
        <w:pStyle w:val="NoSpacing"/>
        <w:spacing w:line="353" w:lineRule="auto"/>
        <w:rPr>
          <w:rFonts w:eastAsia="Times New Roman" w:cs="Times New Roman"/>
          <w:szCs w:val="28"/>
        </w:rPr>
      </w:pPr>
      <w:r w:rsidRPr="007B7A71">
        <w:rPr>
          <w:rFonts w:eastAsia="Times New Roman" w:cs="Times New Roman"/>
          <w:b/>
          <w:bCs/>
          <w:szCs w:val="28"/>
        </w:rPr>
        <w:t xml:space="preserve">Câu 9: </w:t>
      </w:r>
      <w:r w:rsidR="00D06319" w:rsidRPr="007B7A71">
        <w:rPr>
          <w:rFonts w:eastAsia="Times New Roman" w:cs="Times New Roman"/>
          <w:b/>
          <w:bCs/>
          <w:szCs w:val="28"/>
        </w:rPr>
        <w:t>Tôi</w:t>
      </w:r>
      <w:r w:rsidRPr="007B7A71">
        <w:rPr>
          <w:rFonts w:eastAsia="Times New Roman" w:cs="Times New Roman"/>
          <w:b/>
          <w:bCs/>
          <w:szCs w:val="28"/>
        </w:rPr>
        <w:t xml:space="preserve"> mong muốn ứng dụng VNeID cung cấp những tiện ích gì để phục vụ các hoạt động giao dị</w:t>
      </w:r>
      <w:r w:rsidR="00D06319" w:rsidRPr="007B7A71">
        <w:rPr>
          <w:rFonts w:eastAsia="Times New Roman" w:cs="Times New Roman"/>
          <w:b/>
          <w:bCs/>
          <w:szCs w:val="28"/>
        </w:rPr>
        <w:t xml:space="preserve">ch điện tử hiệu quả, thuận tiện: </w:t>
      </w:r>
    </w:p>
    <w:p w:rsidR="00A10A62" w:rsidRDefault="008C3C54" w:rsidP="005C168D">
      <w:pPr>
        <w:spacing w:line="353" w:lineRule="auto"/>
        <w:ind w:firstLine="720"/>
        <w:rPr>
          <w:rStyle w:val="Strong"/>
          <w:b w:val="0"/>
          <w:szCs w:val="28"/>
          <w:shd w:val="clear" w:color="auto" w:fill="FFFFFF"/>
        </w:rPr>
      </w:pPr>
      <w:r w:rsidRPr="007B7A71">
        <w:rPr>
          <w:rStyle w:val="Strong"/>
          <w:b w:val="0"/>
          <w:szCs w:val="28"/>
          <w:shd w:val="clear" w:color="auto" w:fill="FFFFFF"/>
        </w:rPr>
        <w:t>-</w:t>
      </w:r>
      <w:r w:rsidR="00D06319" w:rsidRPr="007B7A71">
        <w:rPr>
          <w:rStyle w:val="Strong"/>
          <w:b w:val="0"/>
          <w:szCs w:val="28"/>
          <w:shd w:val="clear" w:color="auto" w:fill="FFFFFF"/>
        </w:rPr>
        <w:t xml:space="preserve"> </w:t>
      </w:r>
      <w:r w:rsidRPr="007B7A71">
        <w:rPr>
          <w:rStyle w:val="Strong"/>
          <w:b w:val="0"/>
          <w:szCs w:val="28"/>
          <w:shd w:val="clear" w:color="auto" w:fill="FFFFFF"/>
        </w:rPr>
        <w:t xml:space="preserve">Tích hợp </w:t>
      </w:r>
      <w:r w:rsidR="00A10A62">
        <w:rPr>
          <w:rStyle w:val="Strong"/>
          <w:b w:val="0"/>
          <w:szCs w:val="28"/>
          <w:shd w:val="clear" w:color="auto" w:fill="FFFFFF"/>
        </w:rPr>
        <w:t xml:space="preserve">tất cả các loại </w:t>
      </w:r>
      <w:r w:rsidRPr="007B7A71">
        <w:rPr>
          <w:rStyle w:val="Strong"/>
          <w:b w:val="0"/>
          <w:szCs w:val="28"/>
          <w:shd w:val="clear" w:color="auto" w:fill="FFFFFF"/>
        </w:rPr>
        <w:t>giấy tờ cá nhân dạng điện tử thay cho bảng giấy</w:t>
      </w:r>
      <w:r w:rsidR="002B4640">
        <w:rPr>
          <w:rStyle w:val="Strong"/>
          <w:b w:val="0"/>
          <w:szCs w:val="28"/>
          <w:shd w:val="clear" w:color="auto" w:fill="FFFFFF"/>
        </w:rPr>
        <w:t>.</w:t>
      </w:r>
    </w:p>
    <w:p w:rsidR="00A10A62" w:rsidRDefault="008C3C54" w:rsidP="005C168D">
      <w:pPr>
        <w:spacing w:line="353" w:lineRule="auto"/>
        <w:ind w:firstLine="720"/>
        <w:rPr>
          <w:rStyle w:val="Strong"/>
          <w:b w:val="0"/>
          <w:szCs w:val="28"/>
          <w:shd w:val="clear" w:color="auto" w:fill="FFFFFF"/>
        </w:rPr>
      </w:pPr>
      <w:r w:rsidRPr="007B7A71">
        <w:rPr>
          <w:rStyle w:val="Strong"/>
          <w:b w:val="0"/>
          <w:szCs w:val="28"/>
          <w:shd w:val="clear" w:color="auto" w:fill="FFFFFF"/>
        </w:rPr>
        <w:t>-</w:t>
      </w:r>
      <w:r w:rsidR="00D06319" w:rsidRPr="007B7A71">
        <w:rPr>
          <w:rStyle w:val="Strong"/>
          <w:b w:val="0"/>
          <w:szCs w:val="28"/>
          <w:shd w:val="clear" w:color="auto" w:fill="FFFFFF"/>
        </w:rPr>
        <w:t xml:space="preserve"> </w:t>
      </w:r>
      <w:r w:rsidRPr="007B7A71">
        <w:rPr>
          <w:rStyle w:val="Strong"/>
          <w:b w:val="0"/>
          <w:szCs w:val="28"/>
          <w:shd w:val="clear" w:color="auto" w:fill="FFFFFF"/>
        </w:rPr>
        <w:t xml:space="preserve">Giải quyết </w:t>
      </w:r>
      <w:r w:rsidR="00A10A62">
        <w:rPr>
          <w:rStyle w:val="Strong"/>
          <w:b w:val="0"/>
          <w:szCs w:val="28"/>
          <w:shd w:val="clear" w:color="auto" w:fill="FFFFFF"/>
        </w:rPr>
        <w:t xml:space="preserve">tất cả các </w:t>
      </w:r>
      <w:r w:rsidRPr="007B7A71">
        <w:rPr>
          <w:rStyle w:val="Strong"/>
          <w:b w:val="0"/>
          <w:szCs w:val="28"/>
          <w:shd w:val="clear" w:color="auto" w:fill="FFFFFF"/>
        </w:rPr>
        <w:t>thủ tục hành chính tại nhà</w:t>
      </w:r>
      <w:r w:rsidR="002B4640">
        <w:rPr>
          <w:rStyle w:val="Strong"/>
          <w:b w:val="0"/>
          <w:szCs w:val="28"/>
          <w:shd w:val="clear" w:color="auto" w:fill="FFFFFF"/>
        </w:rPr>
        <w:t>.</w:t>
      </w:r>
    </w:p>
    <w:p w:rsidR="002B4640" w:rsidRDefault="00D06319" w:rsidP="005C168D">
      <w:pPr>
        <w:spacing w:line="353" w:lineRule="auto"/>
        <w:ind w:firstLine="720"/>
        <w:rPr>
          <w:rStyle w:val="Strong"/>
          <w:b w:val="0"/>
          <w:szCs w:val="28"/>
          <w:shd w:val="clear" w:color="auto" w:fill="FFFFFF"/>
        </w:rPr>
      </w:pPr>
      <w:r w:rsidRPr="007B7A71">
        <w:rPr>
          <w:rStyle w:val="Strong"/>
          <w:b w:val="0"/>
          <w:szCs w:val="28"/>
          <w:shd w:val="clear" w:color="auto" w:fill="FFFFFF"/>
        </w:rPr>
        <w:t xml:space="preserve">- Thực hiện các </w:t>
      </w:r>
      <w:r w:rsidR="00A10A62">
        <w:rPr>
          <w:rStyle w:val="Strong"/>
          <w:b w:val="0"/>
          <w:szCs w:val="28"/>
          <w:shd w:val="clear" w:color="auto" w:fill="FFFFFF"/>
        </w:rPr>
        <w:t xml:space="preserve">tất cả các </w:t>
      </w:r>
      <w:r w:rsidRPr="007B7A71">
        <w:rPr>
          <w:rStyle w:val="Strong"/>
          <w:b w:val="0"/>
          <w:szCs w:val="28"/>
          <w:shd w:val="clear" w:color="auto" w:fill="FFFFFF"/>
        </w:rPr>
        <w:t>giao dịch trực tuyến</w:t>
      </w:r>
      <w:r w:rsidR="002B4640">
        <w:rPr>
          <w:rStyle w:val="Strong"/>
          <w:b w:val="0"/>
          <w:szCs w:val="28"/>
          <w:shd w:val="clear" w:color="auto" w:fill="FFFFFF"/>
        </w:rPr>
        <w:t>.</w:t>
      </w:r>
    </w:p>
    <w:p w:rsidR="002B4640" w:rsidRDefault="00D06319" w:rsidP="005C168D">
      <w:pPr>
        <w:spacing w:line="353" w:lineRule="auto"/>
        <w:ind w:firstLine="720"/>
        <w:rPr>
          <w:rStyle w:val="Strong"/>
          <w:b w:val="0"/>
          <w:szCs w:val="28"/>
          <w:shd w:val="clear" w:color="auto" w:fill="FFFFFF"/>
        </w:rPr>
      </w:pPr>
      <w:r w:rsidRPr="007B7A71">
        <w:rPr>
          <w:rStyle w:val="Strong"/>
          <w:b w:val="0"/>
          <w:szCs w:val="28"/>
          <w:shd w:val="clear" w:color="auto" w:fill="FFFFFF"/>
        </w:rPr>
        <w:t xml:space="preserve">- </w:t>
      </w:r>
      <w:r w:rsidR="002B4640">
        <w:rPr>
          <w:rStyle w:val="Strong"/>
          <w:b w:val="0"/>
          <w:szCs w:val="28"/>
          <w:shd w:val="clear" w:color="auto" w:fill="FFFFFF"/>
        </w:rPr>
        <w:t xml:space="preserve">Kiểm soát tốt </w:t>
      </w:r>
      <w:proofErr w:type="gramStart"/>
      <w:r w:rsidR="002B4640">
        <w:rPr>
          <w:rStyle w:val="Strong"/>
          <w:b w:val="0"/>
          <w:szCs w:val="28"/>
          <w:shd w:val="clear" w:color="auto" w:fill="FFFFFF"/>
        </w:rPr>
        <w:t>an</w:t>
      </w:r>
      <w:proofErr w:type="gramEnd"/>
      <w:r w:rsidR="002B4640">
        <w:rPr>
          <w:rStyle w:val="Strong"/>
          <w:b w:val="0"/>
          <w:szCs w:val="28"/>
          <w:shd w:val="clear" w:color="auto" w:fill="FFFFFF"/>
        </w:rPr>
        <w:t xml:space="preserve"> ninh trật tự. Đặc biệt bảo mật </w:t>
      </w:r>
      <w:r w:rsidR="000211B6">
        <w:rPr>
          <w:rStyle w:val="Strong"/>
          <w:b w:val="0"/>
          <w:szCs w:val="28"/>
          <w:shd w:val="clear" w:color="auto" w:fill="FFFFFF"/>
        </w:rPr>
        <w:t xml:space="preserve">tuyệt đối </w:t>
      </w:r>
      <w:r w:rsidR="002B4640">
        <w:rPr>
          <w:rStyle w:val="Strong"/>
          <w:b w:val="0"/>
          <w:szCs w:val="28"/>
          <w:shd w:val="clear" w:color="auto" w:fill="FFFFFF"/>
        </w:rPr>
        <w:t>thông tin các nhân</w:t>
      </w:r>
      <w:r w:rsidR="000211B6">
        <w:rPr>
          <w:rStyle w:val="Strong"/>
          <w:b w:val="0"/>
          <w:szCs w:val="28"/>
          <w:shd w:val="clear" w:color="auto" w:fill="FFFFFF"/>
        </w:rPr>
        <w:t>,</w:t>
      </w:r>
      <w:r w:rsidR="002B4640">
        <w:rPr>
          <w:rStyle w:val="Strong"/>
          <w:b w:val="0"/>
          <w:szCs w:val="28"/>
          <w:shd w:val="clear" w:color="auto" w:fill="FFFFFF"/>
        </w:rPr>
        <w:t xml:space="preserve"> để phòng </w:t>
      </w:r>
      <w:r w:rsidR="000211B6">
        <w:rPr>
          <w:rStyle w:val="Strong"/>
          <w:b w:val="0"/>
          <w:szCs w:val="28"/>
          <w:shd w:val="clear" w:color="auto" w:fill="FFFFFF"/>
        </w:rPr>
        <w:t>ch</w:t>
      </w:r>
      <w:r w:rsidR="002B4640">
        <w:rPr>
          <w:rStyle w:val="Strong"/>
          <w:b w:val="0"/>
          <w:szCs w:val="28"/>
          <w:shd w:val="clear" w:color="auto" w:fill="FFFFFF"/>
        </w:rPr>
        <w:t>ống tội phạm công nghệ</w:t>
      </w:r>
      <w:r w:rsidR="00CE25F5">
        <w:rPr>
          <w:rStyle w:val="Strong"/>
          <w:b w:val="0"/>
          <w:szCs w:val="28"/>
          <w:shd w:val="clear" w:color="auto" w:fill="FFFFFF"/>
        </w:rPr>
        <w:t xml:space="preserve"> cao</w:t>
      </w:r>
      <w:r w:rsidR="002B4640">
        <w:rPr>
          <w:rStyle w:val="Strong"/>
          <w:b w:val="0"/>
          <w:szCs w:val="28"/>
          <w:shd w:val="clear" w:color="auto" w:fill="FFFFFF"/>
        </w:rPr>
        <w:t>, lừa đảo trên Internet…</w:t>
      </w:r>
    </w:p>
    <w:p w:rsidR="008C3C54" w:rsidRPr="002B4640" w:rsidRDefault="00D06319" w:rsidP="005C168D">
      <w:pPr>
        <w:spacing w:line="353" w:lineRule="auto"/>
        <w:ind w:firstLine="720"/>
        <w:rPr>
          <w:bCs/>
          <w:szCs w:val="28"/>
          <w:shd w:val="clear" w:color="auto" w:fill="FFFFFF"/>
        </w:rPr>
      </w:pPr>
      <w:r w:rsidRPr="007B7A71">
        <w:rPr>
          <w:rStyle w:val="Strong"/>
          <w:b w:val="0"/>
          <w:szCs w:val="28"/>
          <w:shd w:val="clear" w:color="auto" w:fill="FFFFFF"/>
        </w:rPr>
        <w:t>- Khai báo di chuyển trong nước và kiểm soát bệnh tật</w:t>
      </w:r>
      <w:r w:rsidR="002B4640">
        <w:rPr>
          <w:rStyle w:val="Strong"/>
          <w:b w:val="0"/>
          <w:szCs w:val="28"/>
          <w:shd w:val="clear" w:color="auto" w:fill="FFFFFF"/>
        </w:rPr>
        <w:t>, khám chữa bệnh tại nhà.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7"/>
      </w:tblGrid>
      <w:tr w:rsidR="00F90B1E" w:rsidTr="00F90B1E">
        <w:tc>
          <w:tcPr>
            <w:tcW w:w="4536" w:type="dxa"/>
          </w:tcPr>
          <w:p w:rsidR="00F90B1E" w:rsidRDefault="00F90B1E" w:rsidP="009A0AF0">
            <w:pPr>
              <w:spacing w:line="384" w:lineRule="auto"/>
              <w:jc w:val="left"/>
              <w:rPr>
                <w:rFonts w:cs="Times New Roman"/>
              </w:rPr>
            </w:pPr>
          </w:p>
        </w:tc>
        <w:tc>
          <w:tcPr>
            <w:tcW w:w="5387" w:type="dxa"/>
          </w:tcPr>
          <w:p w:rsidR="00F90B1E" w:rsidRPr="00F90B1E" w:rsidRDefault="00F90B1E" w:rsidP="00F90B1E">
            <w:pPr>
              <w:spacing w:line="384" w:lineRule="auto"/>
              <w:jc w:val="center"/>
              <w:rPr>
                <w:rFonts w:cs="Times New Roman"/>
                <w:b/>
              </w:rPr>
            </w:pPr>
            <w:r w:rsidRPr="00F90B1E">
              <w:rPr>
                <w:rFonts w:cs="Times New Roman"/>
                <w:b/>
              </w:rPr>
              <w:t>NGƯỜI VIẾT BÀI DỰ THI</w:t>
            </w:r>
          </w:p>
          <w:p w:rsidR="00F90B1E" w:rsidRPr="00F90B1E" w:rsidRDefault="00F90B1E" w:rsidP="00F90B1E">
            <w:pPr>
              <w:spacing w:line="384" w:lineRule="auto"/>
              <w:jc w:val="center"/>
              <w:rPr>
                <w:rFonts w:cs="Times New Roman"/>
                <w:b/>
              </w:rPr>
            </w:pPr>
          </w:p>
          <w:p w:rsidR="00F90B1E" w:rsidRPr="00F90B1E" w:rsidRDefault="00F90B1E" w:rsidP="00F90B1E">
            <w:pPr>
              <w:spacing w:line="384" w:lineRule="auto"/>
              <w:jc w:val="center"/>
              <w:rPr>
                <w:rFonts w:cs="Times New Roman"/>
                <w:b/>
              </w:rPr>
            </w:pPr>
          </w:p>
          <w:p w:rsidR="00F90B1E" w:rsidRPr="00F90B1E" w:rsidRDefault="00F90B1E" w:rsidP="00F90B1E">
            <w:pPr>
              <w:spacing w:line="384" w:lineRule="auto"/>
              <w:jc w:val="center"/>
              <w:rPr>
                <w:rFonts w:cs="Times New Roman"/>
                <w:b/>
              </w:rPr>
            </w:pPr>
          </w:p>
          <w:p w:rsidR="00F90B1E" w:rsidRPr="00F90B1E" w:rsidRDefault="00F90B1E" w:rsidP="00F90B1E">
            <w:pPr>
              <w:spacing w:line="384" w:lineRule="auto"/>
              <w:jc w:val="center"/>
              <w:rPr>
                <w:rFonts w:cs="Times New Roman"/>
                <w:b/>
              </w:rPr>
            </w:pPr>
          </w:p>
        </w:tc>
      </w:tr>
    </w:tbl>
    <w:p w:rsidR="00D61504" w:rsidRPr="009A0AF0" w:rsidRDefault="00D61504" w:rsidP="009A0AF0">
      <w:pPr>
        <w:spacing w:line="384" w:lineRule="auto"/>
        <w:jc w:val="left"/>
        <w:rPr>
          <w:rFonts w:cs="Times New Roman"/>
        </w:rPr>
      </w:pPr>
    </w:p>
    <w:sectPr w:rsidR="00D61504" w:rsidRPr="009A0AF0" w:rsidSect="00600DFF">
      <w:footerReference w:type="default" r:id="rId24"/>
      <w:pgSz w:w="11907" w:h="16840" w:code="9"/>
      <w:pgMar w:top="851" w:right="794" w:bottom="851" w:left="1134"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F6" w:rsidRDefault="00373CF6" w:rsidP="005E6449">
      <w:pPr>
        <w:spacing w:line="240" w:lineRule="auto"/>
      </w:pPr>
      <w:r>
        <w:separator/>
      </w:r>
    </w:p>
  </w:endnote>
  <w:endnote w:type="continuationSeparator" w:id="0">
    <w:p w:rsidR="00373CF6" w:rsidRDefault="00373CF6" w:rsidP="005E6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29135"/>
      <w:docPartObj>
        <w:docPartGallery w:val="Page Numbers (Bottom of Page)"/>
        <w:docPartUnique/>
      </w:docPartObj>
    </w:sdtPr>
    <w:sdtEndPr>
      <w:rPr>
        <w:noProof/>
      </w:rPr>
    </w:sdtEndPr>
    <w:sdtContent>
      <w:p w:rsidR="005E6449" w:rsidRDefault="005E6449">
        <w:pPr>
          <w:pStyle w:val="Footer"/>
          <w:jc w:val="right"/>
        </w:pPr>
        <w:r>
          <w:fldChar w:fldCharType="begin"/>
        </w:r>
        <w:r>
          <w:instrText xml:space="preserve"> PAGE   \* MERGEFORMAT </w:instrText>
        </w:r>
        <w:r>
          <w:fldChar w:fldCharType="separate"/>
        </w:r>
        <w:r w:rsidR="006C303E">
          <w:rPr>
            <w:noProof/>
          </w:rPr>
          <w:t>1</w:t>
        </w:r>
        <w:r>
          <w:rPr>
            <w:noProof/>
          </w:rPr>
          <w:fldChar w:fldCharType="end"/>
        </w:r>
      </w:p>
    </w:sdtContent>
  </w:sdt>
  <w:p w:rsidR="005E6449" w:rsidRDefault="005E6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F6" w:rsidRDefault="00373CF6" w:rsidP="005E6449">
      <w:pPr>
        <w:spacing w:line="240" w:lineRule="auto"/>
      </w:pPr>
      <w:r>
        <w:separator/>
      </w:r>
    </w:p>
  </w:footnote>
  <w:footnote w:type="continuationSeparator" w:id="0">
    <w:p w:rsidR="00373CF6" w:rsidRDefault="00373CF6" w:rsidP="005E64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202"/>
    <w:multiLevelType w:val="hybridMultilevel"/>
    <w:tmpl w:val="7654D80E"/>
    <w:lvl w:ilvl="0" w:tplc="213EB96A">
      <w:numFmt w:val="bullet"/>
      <w:lvlText w:val="-"/>
      <w:lvlJc w:val="right"/>
      <w:pPr>
        <w:ind w:left="1680" w:hanging="360"/>
      </w:pPr>
      <w:rPr>
        <w:rFonts w:ascii="Times New Roman" w:eastAsia="Times New Roman" w:hAnsi="Times New Roman" w:cs="Times New Roman" w:hint="default"/>
        <w:b/>
        <w:sz w:val="21"/>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08445BAC"/>
    <w:multiLevelType w:val="hybridMultilevel"/>
    <w:tmpl w:val="2926E38E"/>
    <w:lvl w:ilvl="0" w:tplc="5630FB2A">
      <w:numFmt w:val="bullet"/>
      <w:lvlText w:val="-"/>
      <w:lvlJc w:val="right"/>
      <w:pPr>
        <w:ind w:left="14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C2DF2"/>
    <w:multiLevelType w:val="hybridMultilevel"/>
    <w:tmpl w:val="29EA5A5E"/>
    <w:lvl w:ilvl="0" w:tplc="2AF2E8D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962C2"/>
    <w:multiLevelType w:val="hybridMultilevel"/>
    <w:tmpl w:val="D932D400"/>
    <w:lvl w:ilvl="0" w:tplc="FC5CF4A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F78C4"/>
    <w:multiLevelType w:val="hybridMultilevel"/>
    <w:tmpl w:val="FAF07C0C"/>
    <w:lvl w:ilvl="0" w:tplc="C624DB8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14DE41EA"/>
    <w:multiLevelType w:val="hybridMultilevel"/>
    <w:tmpl w:val="ABC0652A"/>
    <w:lvl w:ilvl="0" w:tplc="A0A2F2F0">
      <w:numFmt w:val="bullet"/>
      <w:lvlText w:val="-"/>
      <w:lvlJc w:val="center"/>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09006D"/>
    <w:multiLevelType w:val="hybridMultilevel"/>
    <w:tmpl w:val="F6165A88"/>
    <w:lvl w:ilvl="0" w:tplc="0A8C229A">
      <w:numFmt w:val="bullet"/>
      <w:lvlText w:val="-"/>
      <w:lvlJc w:val="left"/>
      <w:pPr>
        <w:ind w:left="720" w:hanging="360"/>
      </w:pPr>
      <w:rPr>
        <w:rFonts w:ascii="Arial" w:eastAsia="Times New Roman" w:hAnsi="Arial" w:cs="Arial"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34EC4"/>
    <w:multiLevelType w:val="hybridMultilevel"/>
    <w:tmpl w:val="8F66E5F8"/>
    <w:lvl w:ilvl="0" w:tplc="84A4EF5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1C7F6257"/>
    <w:multiLevelType w:val="hybridMultilevel"/>
    <w:tmpl w:val="2BCC7A22"/>
    <w:lvl w:ilvl="0" w:tplc="663C99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087CDA"/>
    <w:multiLevelType w:val="hybridMultilevel"/>
    <w:tmpl w:val="4874E4B0"/>
    <w:lvl w:ilvl="0" w:tplc="1C1CE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60B63"/>
    <w:multiLevelType w:val="hybridMultilevel"/>
    <w:tmpl w:val="1EC83EF0"/>
    <w:lvl w:ilvl="0" w:tplc="C2781E78">
      <w:numFmt w:val="bullet"/>
      <w:lvlText w:val="-"/>
      <w:lvlJc w:val="right"/>
      <w:pPr>
        <w:ind w:left="14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6336C"/>
    <w:multiLevelType w:val="hybridMultilevel"/>
    <w:tmpl w:val="F0B050B4"/>
    <w:lvl w:ilvl="0" w:tplc="213EB96A">
      <w:numFmt w:val="bullet"/>
      <w:lvlText w:val="-"/>
      <w:lvlJc w:val="right"/>
      <w:pPr>
        <w:ind w:left="720" w:hanging="360"/>
      </w:pPr>
      <w:rPr>
        <w:rFonts w:ascii="Times New Roman" w:eastAsia="Times New Roman"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176AE"/>
    <w:multiLevelType w:val="hybridMultilevel"/>
    <w:tmpl w:val="7166E374"/>
    <w:lvl w:ilvl="0" w:tplc="BFA0EBA4">
      <w:numFmt w:val="bullet"/>
      <w:lvlText w:val="-"/>
      <w:lvlJc w:val="left"/>
      <w:pPr>
        <w:ind w:left="720" w:hanging="360"/>
      </w:pPr>
      <w:rPr>
        <w:rFonts w:ascii="Arial" w:eastAsia="Times New Roman" w:hAnsi="Arial" w:cs="Arial"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83EAC"/>
    <w:multiLevelType w:val="hybridMultilevel"/>
    <w:tmpl w:val="3354A1A8"/>
    <w:lvl w:ilvl="0" w:tplc="0030B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518E7"/>
    <w:multiLevelType w:val="hybridMultilevel"/>
    <w:tmpl w:val="6B5633C0"/>
    <w:lvl w:ilvl="0" w:tplc="0A4097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F94991"/>
    <w:multiLevelType w:val="hybridMultilevel"/>
    <w:tmpl w:val="9628287C"/>
    <w:lvl w:ilvl="0" w:tplc="C734B4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30197"/>
    <w:multiLevelType w:val="hybridMultilevel"/>
    <w:tmpl w:val="5A864CA4"/>
    <w:lvl w:ilvl="0" w:tplc="8F1A633C">
      <w:numFmt w:val="bullet"/>
      <w:lvlText w:val="-"/>
      <w:lvlJc w:val="center"/>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C5DE0"/>
    <w:multiLevelType w:val="hybridMultilevel"/>
    <w:tmpl w:val="3132C37E"/>
    <w:lvl w:ilvl="0" w:tplc="D7CE70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AE52D7"/>
    <w:multiLevelType w:val="hybridMultilevel"/>
    <w:tmpl w:val="1DD2881E"/>
    <w:lvl w:ilvl="0" w:tplc="6D1C5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4E6B3B"/>
    <w:multiLevelType w:val="hybridMultilevel"/>
    <w:tmpl w:val="492A21A8"/>
    <w:lvl w:ilvl="0" w:tplc="0030B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C31F4"/>
    <w:multiLevelType w:val="hybridMultilevel"/>
    <w:tmpl w:val="7E68F002"/>
    <w:lvl w:ilvl="0" w:tplc="97924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22DEA"/>
    <w:multiLevelType w:val="hybridMultilevel"/>
    <w:tmpl w:val="4BEC248C"/>
    <w:lvl w:ilvl="0" w:tplc="F6CEDFF0">
      <w:numFmt w:val="bullet"/>
      <w:lvlText w:val="-"/>
      <w:lvlJc w:val="center"/>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755E7"/>
    <w:multiLevelType w:val="hybridMultilevel"/>
    <w:tmpl w:val="A3FC6C6C"/>
    <w:lvl w:ilvl="0" w:tplc="9814A3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05EBB"/>
    <w:multiLevelType w:val="hybridMultilevel"/>
    <w:tmpl w:val="63E82504"/>
    <w:lvl w:ilvl="0" w:tplc="B650D052">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164CF2"/>
    <w:multiLevelType w:val="hybridMultilevel"/>
    <w:tmpl w:val="3FDC3632"/>
    <w:lvl w:ilvl="0" w:tplc="C1BA94DE">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7573A"/>
    <w:multiLevelType w:val="hybridMultilevel"/>
    <w:tmpl w:val="0E50651A"/>
    <w:lvl w:ilvl="0" w:tplc="71EABAB4">
      <w:start w:val="1"/>
      <w:numFmt w:val="decimal"/>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6118F3"/>
    <w:multiLevelType w:val="hybridMultilevel"/>
    <w:tmpl w:val="3788AC68"/>
    <w:lvl w:ilvl="0" w:tplc="D172927C">
      <w:numFmt w:val="bullet"/>
      <w:lvlText w:val="-"/>
      <w:lvlJc w:val="left"/>
      <w:pPr>
        <w:ind w:left="720" w:hanging="360"/>
      </w:pPr>
      <w:rPr>
        <w:rFonts w:ascii="Arial" w:eastAsia="Times New Roman" w:hAnsi="Arial" w:cs="Arial"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E382A"/>
    <w:multiLevelType w:val="hybridMultilevel"/>
    <w:tmpl w:val="8CA2C336"/>
    <w:lvl w:ilvl="0" w:tplc="A2F8A1A4">
      <w:numFmt w:val="bullet"/>
      <w:lvlText w:val="-"/>
      <w:lvlJc w:val="left"/>
      <w:pPr>
        <w:ind w:left="720" w:hanging="360"/>
      </w:pPr>
      <w:rPr>
        <w:rFonts w:ascii="Arial" w:eastAsia="Times New Roman" w:hAnsi="Arial" w:cs="Arial"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17456"/>
    <w:multiLevelType w:val="hybridMultilevel"/>
    <w:tmpl w:val="B058A76C"/>
    <w:lvl w:ilvl="0" w:tplc="3FA86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FA7BD5"/>
    <w:multiLevelType w:val="hybridMultilevel"/>
    <w:tmpl w:val="DD882896"/>
    <w:lvl w:ilvl="0" w:tplc="213EB96A">
      <w:numFmt w:val="bullet"/>
      <w:lvlText w:val="-"/>
      <w:lvlJc w:val="right"/>
      <w:pPr>
        <w:ind w:left="720" w:hanging="360"/>
      </w:pPr>
      <w:rPr>
        <w:rFonts w:ascii="Times New Roman" w:eastAsia="Times New Roman"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26008"/>
    <w:multiLevelType w:val="hybridMultilevel"/>
    <w:tmpl w:val="DA3EFEE6"/>
    <w:lvl w:ilvl="0" w:tplc="213EB96A">
      <w:numFmt w:val="bullet"/>
      <w:lvlText w:val="-"/>
      <w:lvlJc w:val="right"/>
      <w:pPr>
        <w:ind w:left="720" w:hanging="360"/>
      </w:pPr>
      <w:rPr>
        <w:rFonts w:ascii="Times New Roman" w:eastAsia="Times New Roman"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B22E1"/>
    <w:multiLevelType w:val="hybridMultilevel"/>
    <w:tmpl w:val="B7D05D32"/>
    <w:lvl w:ilvl="0" w:tplc="0030B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B26CBD"/>
    <w:multiLevelType w:val="hybridMultilevel"/>
    <w:tmpl w:val="CAE089DC"/>
    <w:lvl w:ilvl="0" w:tplc="0EE0EBF6">
      <w:numFmt w:val="bullet"/>
      <w:lvlText w:val="-"/>
      <w:lvlJc w:val="right"/>
      <w:pPr>
        <w:ind w:left="14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FE3D7F"/>
    <w:multiLevelType w:val="hybridMultilevel"/>
    <w:tmpl w:val="8BC0EE18"/>
    <w:lvl w:ilvl="0" w:tplc="E050E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5B0F5A"/>
    <w:multiLevelType w:val="hybridMultilevel"/>
    <w:tmpl w:val="DD3CFE30"/>
    <w:lvl w:ilvl="0" w:tplc="65584642">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C87295"/>
    <w:multiLevelType w:val="hybridMultilevel"/>
    <w:tmpl w:val="C8E0F506"/>
    <w:lvl w:ilvl="0" w:tplc="0030B02A">
      <w:numFmt w:val="bullet"/>
      <w:lvlText w:val="-"/>
      <w:lvlJc w:val="left"/>
      <w:pPr>
        <w:ind w:left="720" w:hanging="360"/>
      </w:pPr>
      <w:rPr>
        <w:rFonts w:ascii="Times New Roman" w:eastAsia="Times New Roman"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0819E7"/>
    <w:multiLevelType w:val="hybridMultilevel"/>
    <w:tmpl w:val="B5EA7812"/>
    <w:lvl w:ilvl="0" w:tplc="213EB96A">
      <w:numFmt w:val="bullet"/>
      <w:lvlText w:val="-"/>
      <w:lvlJc w:val="right"/>
      <w:pPr>
        <w:ind w:left="720" w:hanging="360"/>
      </w:pPr>
      <w:rPr>
        <w:rFonts w:ascii="Times New Roman" w:eastAsia="Times New Roman"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21AA6"/>
    <w:multiLevelType w:val="hybridMultilevel"/>
    <w:tmpl w:val="32148792"/>
    <w:lvl w:ilvl="0" w:tplc="06E034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42AA3"/>
    <w:multiLevelType w:val="hybridMultilevel"/>
    <w:tmpl w:val="EDDCBE8E"/>
    <w:lvl w:ilvl="0" w:tplc="0030B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7F08E0"/>
    <w:multiLevelType w:val="hybridMultilevel"/>
    <w:tmpl w:val="1B8C4244"/>
    <w:lvl w:ilvl="0" w:tplc="213EB96A">
      <w:numFmt w:val="bullet"/>
      <w:lvlText w:val="-"/>
      <w:lvlJc w:val="right"/>
      <w:pPr>
        <w:ind w:left="885" w:hanging="360"/>
      </w:pPr>
      <w:rPr>
        <w:rFonts w:ascii="Times New Roman" w:eastAsia="Times New Roman" w:hAnsi="Times New Roman" w:cs="Times New Roman" w:hint="default"/>
        <w:b/>
        <w:sz w:val="21"/>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0">
    <w:nsid w:val="76957BD6"/>
    <w:multiLevelType w:val="hybridMultilevel"/>
    <w:tmpl w:val="96525C28"/>
    <w:lvl w:ilvl="0" w:tplc="7640D3DE">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1">
    <w:nsid w:val="79F757AF"/>
    <w:multiLevelType w:val="hybridMultilevel"/>
    <w:tmpl w:val="D856EB56"/>
    <w:lvl w:ilvl="0" w:tplc="369459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D1866"/>
    <w:multiLevelType w:val="hybridMultilevel"/>
    <w:tmpl w:val="17B26B7A"/>
    <w:lvl w:ilvl="0" w:tplc="6470A71A">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27"/>
  </w:num>
  <w:num w:numId="2">
    <w:abstractNumId w:val="12"/>
  </w:num>
  <w:num w:numId="3">
    <w:abstractNumId w:val="6"/>
  </w:num>
  <w:num w:numId="4">
    <w:abstractNumId w:val="26"/>
  </w:num>
  <w:num w:numId="5">
    <w:abstractNumId w:val="31"/>
  </w:num>
  <w:num w:numId="6">
    <w:abstractNumId w:val="38"/>
  </w:num>
  <w:num w:numId="7">
    <w:abstractNumId w:val="13"/>
  </w:num>
  <w:num w:numId="8">
    <w:abstractNumId w:val="7"/>
  </w:num>
  <w:num w:numId="9">
    <w:abstractNumId w:val="35"/>
  </w:num>
  <w:num w:numId="10">
    <w:abstractNumId w:val="29"/>
  </w:num>
  <w:num w:numId="11">
    <w:abstractNumId w:val="19"/>
  </w:num>
  <w:num w:numId="12">
    <w:abstractNumId w:val="18"/>
  </w:num>
  <w:num w:numId="13">
    <w:abstractNumId w:val="33"/>
  </w:num>
  <w:num w:numId="14">
    <w:abstractNumId w:val="39"/>
  </w:num>
  <w:num w:numId="15">
    <w:abstractNumId w:val="40"/>
  </w:num>
  <w:num w:numId="16">
    <w:abstractNumId w:val="0"/>
  </w:num>
  <w:num w:numId="17">
    <w:abstractNumId w:val="30"/>
  </w:num>
  <w:num w:numId="18">
    <w:abstractNumId w:val="5"/>
  </w:num>
  <w:num w:numId="19">
    <w:abstractNumId w:val="21"/>
  </w:num>
  <w:num w:numId="20">
    <w:abstractNumId w:val="16"/>
  </w:num>
  <w:num w:numId="21">
    <w:abstractNumId w:val="9"/>
  </w:num>
  <w:num w:numId="22">
    <w:abstractNumId w:val="36"/>
  </w:num>
  <w:num w:numId="23">
    <w:abstractNumId w:val="14"/>
  </w:num>
  <w:num w:numId="24">
    <w:abstractNumId w:val="28"/>
  </w:num>
  <w:num w:numId="25">
    <w:abstractNumId w:val="42"/>
  </w:num>
  <w:num w:numId="26">
    <w:abstractNumId w:val="4"/>
  </w:num>
  <w:num w:numId="27">
    <w:abstractNumId w:val="11"/>
  </w:num>
  <w:num w:numId="28">
    <w:abstractNumId w:val="8"/>
  </w:num>
  <w:num w:numId="29">
    <w:abstractNumId w:val="23"/>
  </w:num>
  <w:num w:numId="30">
    <w:abstractNumId w:val="3"/>
  </w:num>
  <w:num w:numId="31">
    <w:abstractNumId w:val="22"/>
  </w:num>
  <w:num w:numId="32">
    <w:abstractNumId w:val="1"/>
  </w:num>
  <w:num w:numId="33">
    <w:abstractNumId w:val="15"/>
  </w:num>
  <w:num w:numId="34">
    <w:abstractNumId w:val="41"/>
  </w:num>
  <w:num w:numId="35">
    <w:abstractNumId w:val="10"/>
  </w:num>
  <w:num w:numId="36">
    <w:abstractNumId w:val="17"/>
  </w:num>
  <w:num w:numId="37">
    <w:abstractNumId w:val="32"/>
  </w:num>
  <w:num w:numId="38">
    <w:abstractNumId w:val="34"/>
  </w:num>
  <w:num w:numId="39">
    <w:abstractNumId w:val="20"/>
  </w:num>
  <w:num w:numId="40">
    <w:abstractNumId w:val="37"/>
  </w:num>
  <w:num w:numId="41">
    <w:abstractNumId w:val="24"/>
  </w:num>
  <w:num w:numId="42">
    <w:abstractNumId w:val="2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93"/>
    <w:rsid w:val="00000518"/>
    <w:rsid w:val="000211B6"/>
    <w:rsid w:val="000A6A0F"/>
    <w:rsid w:val="000B3905"/>
    <w:rsid w:val="000C2C28"/>
    <w:rsid w:val="00134C93"/>
    <w:rsid w:val="00197B3D"/>
    <w:rsid w:val="001C666B"/>
    <w:rsid w:val="001D5DDA"/>
    <w:rsid w:val="001F1CB7"/>
    <w:rsid w:val="00230359"/>
    <w:rsid w:val="002B4640"/>
    <w:rsid w:val="002E3DFF"/>
    <w:rsid w:val="00313099"/>
    <w:rsid w:val="003526BF"/>
    <w:rsid w:val="0035440B"/>
    <w:rsid w:val="00373CF6"/>
    <w:rsid w:val="00387579"/>
    <w:rsid w:val="00420271"/>
    <w:rsid w:val="00421C74"/>
    <w:rsid w:val="00480472"/>
    <w:rsid w:val="0055026F"/>
    <w:rsid w:val="00595E8E"/>
    <w:rsid w:val="005C168D"/>
    <w:rsid w:val="005E6449"/>
    <w:rsid w:val="00600DFF"/>
    <w:rsid w:val="006C303E"/>
    <w:rsid w:val="006D63AA"/>
    <w:rsid w:val="006D69B0"/>
    <w:rsid w:val="006E58E3"/>
    <w:rsid w:val="00725573"/>
    <w:rsid w:val="00743A0C"/>
    <w:rsid w:val="00767C40"/>
    <w:rsid w:val="007879FE"/>
    <w:rsid w:val="007B7A71"/>
    <w:rsid w:val="007E7EB3"/>
    <w:rsid w:val="00801BB0"/>
    <w:rsid w:val="008169BB"/>
    <w:rsid w:val="00834F06"/>
    <w:rsid w:val="00886AB2"/>
    <w:rsid w:val="008C3C54"/>
    <w:rsid w:val="009726CC"/>
    <w:rsid w:val="009A0AF0"/>
    <w:rsid w:val="009A2573"/>
    <w:rsid w:val="00A10A62"/>
    <w:rsid w:val="00AF3C44"/>
    <w:rsid w:val="00B754C9"/>
    <w:rsid w:val="00C63368"/>
    <w:rsid w:val="00CE25F5"/>
    <w:rsid w:val="00D06319"/>
    <w:rsid w:val="00D61504"/>
    <w:rsid w:val="00D77377"/>
    <w:rsid w:val="00DA5D00"/>
    <w:rsid w:val="00DE6DA4"/>
    <w:rsid w:val="00E07965"/>
    <w:rsid w:val="00E12288"/>
    <w:rsid w:val="00E157AD"/>
    <w:rsid w:val="00E1580F"/>
    <w:rsid w:val="00ED5F7F"/>
    <w:rsid w:val="00F077D4"/>
    <w:rsid w:val="00F90B1E"/>
    <w:rsid w:val="00FA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631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063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6DA4"/>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C9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2027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20271"/>
    <w:rPr>
      <w:color w:val="0000FF"/>
      <w:u w:val="single"/>
    </w:rPr>
  </w:style>
  <w:style w:type="character" w:styleId="Emphasis">
    <w:name w:val="Emphasis"/>
    <w:basedOn w:val="DefaultParagraphFont"/>
    <w:uiPriority w:val="20"/>
    <w:qFormat/>
    <w:rsid w:val="00420271"/>
    <w:rPr>
      <w:i/>
      <w:iCs/>
    </w:rPr>
  </w:style>
  <w:style w:type="character" w:styleId="Strong">
    <w:name w:val="Strong"/>
    <w:basedOn w:val="DefaultParagraphFont"/>
    <w:uiPriority w:val="22"/>
    <w:qFormat/>
    <w:rsid w:val="00E157AD"/>
    <w:rPr>
      <w:b/>
      <w:bCs/>
    </w:rPr>
  </w:style>
  <w:style w:type="paragraph" w:styleId="ListParagraph">
    <w:name w:val="List Paragraph"/>
    <w:basedOn w:val="Normal"/>
    <w:uiPriority w:val="34"/>
    <w:qFormat/>
    <w:rsid w:val="006D69B0"/>
    <w:pPr>
      <w:ind w:left="720"/>
      <w:contextualSpacing/>
    </w:pPr>
  </w:style>
  <w:style w:type="paragraph" w:styleId="NoSpacing">
    <w:name w:val="No Spacing"/>
    <w:uiPriority w:val="1"/>
    <w:qFormat/>
    <w:rsid w:val="00B754C9"/>
    <w:pPr>
      <w:spacing w:line="240" w:lineRule="auto"/>
    </w:pPr>
  </w:style>
  <w:style w:type="paragraph" w:styleId="Header">
    <w:name w:val="header"/>
    <w:basedOn w:val="Normal"/>
    <w:link w:val="HeaderChar"/>
    <w:uiPriority w:val="99"/>
    <w:unhideWhenUsed/>
    <w:rsid w:val="005E6449"/>
    <w:pPr>
      <w:tabs>
        <w:tab w:val="center" w:pos="4680"/>
        <w:tab w:val="right" w:pos="9360"/>
      </w:tabs>
      <w:spacing w:line="240" w:lineRule="auto"/>
    </w:pPr>
  </w:style>
  <w:style w:type="character" w:customStyle="1" w:styleId="HeaderChar">
    <w:name w:val="Header Char"/>
    <w:basedOn w:val="DefaultParagraphFont"/>
    <w:link w:val="Header"/>
    <w:uiPriority w:val="99"/>
    <w:rsid w:val="005E6449"/>
  </w:style>
  <w:style w:type="paragraph" w:styleId="Footer">
    <w:name w:val="footer"/>
    <w:basedOn w:val="Normal"/>
    <w:link w:val="FooterChar"/>
    <w:uiPriority w:val="99"/>
    <w:unhideWhenUsed/>
    <w:rsid w:val="005E6449"/>
    <w:pPr>
      <w:tabs>
        <w:tab w:val="center" w:pos="4680"/>
        <w:tab w:val="right" w:pos="9360"/>
      </w:tabs>
      <w:spacing w:line="240" w:lineRule="auto"/>
    </w:pPr>
  </w:style>
  <w:style w:type="character" w:customStyle="1" w:styleId="FooterChar">
    <w:name w:val="Footer Char"/>
    <w:basedOn w:val="DefaultParagraphFont"/>
    <w:link w:val="Footer"/>
    <w:uiPriority w:val="99"/>
    <w:rsid w:val="005E6449"/>
  </w:style>
  <w:style w:type="character" w:customStyle="1" w:styleId="Heading3Char">
    <w:name w:val="Heading 3 Char"/>
    <w:basedOn w:val="DefaultParagraphFont"/>
    <w:link w:val="Heading3"/>
    <w:uiPriority w:val="9"/>
    <w:rsid w:val="00DE6DA4"/>
    <w:rPr>
      <w:rFonts w:eastAsia="Times New Roman" w:cs="Times New Roman"/>
      <w:b/>
      <w:bCs/>
      <w:sz w:val="27"/>
      <w:szCs w:val="27"/>
    </w:rPr>
  </w:style>
  <w:style w:type="character" w:customStyle="1" w:styleId="Heading1Char">
    <w:name w:val="Heading 1 Char"/>
    <w:basedOn w:val="DefaultParagraphFont"/>
    <w:link w:val="Heading1"/>
    <w:uiPriority w:val="9"/>
    <w:rsid w:val="00D06319"/>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D0631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631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063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6DA4"/>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C9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2027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20271"/>
    <w:rPr>
      <w:color w:val="0000FF"/>
      <w:u w:val="single"/>
    </w:rPr>
  </w:style>
  <w:style w:type="character" w:styleId="Emphasis">
    <w:name w:val="Emphasis"/>
    <w:basedOn w:val="DefaultParagraphFont"/>
    <w:uiPriority w:val="20"/>
    <w:qFormat/>
    <w:rsid w:val="00420271"/>
    <w:rPr>
      <w:i/>
      <w:iCs/>
    </w:rPr>
  </w:style>
  <w:style w:type="character" w:styleId="Strong">
    <w:name w:val="Strong"/>
    <w:basedOn w:val="DefaultParagraphFont"/>
    <w:uiPriority w:val="22"/>
    <w:qFormat/>
    <w:rsid w:val="00E157AD"/>
    <w:rPr>
      <w:b/>
      <w:bCs/>
    </w:rPr>
  </w:style>
  <w:style w:type="paragraph" w:styleId="ListParagraph">
    <w:name w:val="List Paragraph"/>
    <w:basedOn w:val="Normal"/>
    <w:uiPriority w:val="34"/>
    <w:qFormat/>
    <w:rsid w:val="006D69B0"/>
    <w:pPr>
      <w:ind w:left="720"/>
      <w:contextualSpacing/>
    </w:pPr>
  </w:style>
  <w:style w:type="paragraph" w:styleId="NoSpacing">
    <w:name w:val="No Spacing"/>
    <w:uiPriority w:val="1"/>
    <w:qFormat/>
    <w:rsid w:val="00B754C9"/>
    <w:pPr>
      <w:spacing w:line="240" w:lineRule="auto"/>
    </w:pPr>
  </w:style>
  <w:style w:type="paragraph" w:styleId="Header">
    <w:name w:val="header"/>
    <w:basedOn w:val="Normal"/>
    <w:link w:val="HeaderChar"/>
    <w:uiPriority w:val="99"/>
    <w:unhideWhenUsed/>
    <w:rsid w:val="005E6449"/>
    <w:pPr>
      <w:tabs>
        <w:tab w:val="center" w:pos="4680"/>
        <w:tab w:val="right" w:pos="9360"/>
      </w:tabs>
      <w:spacing w:line="240" w:lineRule="auto"/>
    </w:pPr>
  </w:style>
  <w:style w:type="character" w:customStyle="1" w:styleId="HeaderChar">
    <w:name w:val="Header Char"/>
    <w:basedOn w:val="DefaultParagraphFont"/>
    <w:link w:val="Header"/>
    <w:uiPriority w:val="99"/>
    <w:rsid w:val="005E6449"/>
  </w:style>
  <w:style w:type="paragraph" w:styleId="Footer">
    <w:name w:val="footer"/>
    <w:basedOn w:val="Normal"/>
    <w:link w:val="FooterChar"/>
    <w:uiPriority w:val="99"/>
    <w:unhideWhenUsed/>
    <w:rsid w:val="005E6449"/>
    <w:pPr>
      <w:tabs>
        <w:tab w:val="center" w:pos="4680"/>
        <w:tab w:val="right" w:pos="9360"/>
      </w:tabs>
      <w:spacing w:line="240" w:lineRule="auto"/>
    </w:pPr>
  </w:style>
  <w:style w:type="character" w:customStyle="1" w:styleId="FooterChar">
    <w:name w:val="Footer Char"/>
    <w:basedOn w:val="DefaultParagraphFont"/>
    <w:link w:val="Footer"/>
    <w:uiPriority w:val="99"/>
    <w:rsid w:val="005E6449"/>
  </w:style>
  <w:style w:type="character" w:customStyle="1" w:styleId="Heading3Char">
    <w:name w:val="Heading 3 Char"/>
    <w:basedOn w:val="DefaultParagraphFont"/>
    <w:link w:val="Heading3"/>
    <w:uiPriority w:val="9"/>
    <w:rsid w:val="00DE6DA4"/>
    <w:rPr>
      <w:rFonts w:eastAsia="Times New Roman" w:cs="Times New Roman"/>
      <w:b/>
      <w:bCs/>
      <w:sz w:val="27"/>
      <w:szCs w:val="27"/>
    </w:rPr>
  </w:style>
  <w:style w:type="character" w:customStyle="1" w:styleId="Heading1Char">
    <w:name w:val="Heading 1 Char"/>
    <w:basedOn w:val="DefaultParagraphFont"/>
    <w:link w:val="Heading1"/>
    <w:uiPriority w:val="9"/>
    <w:rsid w:val="00D06319"/>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D0631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5477">
      <w:bodyDiv w:val="1"/>
      <w:marLeft w:val="0"/>
      <w:marRight w:val="0"/>
      <w:marTop w:val="0"/>
      <w:marBottom w:val="0"/>
      <w:divBdr>
        <w:top w:val="none" w:sz="0" w:space="0" w:color="auto"/>
        <w:left w:val="none" w:sz="0" w:space="0" w:color="auto"/>
        <w:bottom w:val="none" w:sz="0" w:space="0" w:color="auto"/>
        <w:right w:val="none" w:sz="0" w:space="0" w:color="auto"/>
      </w:divBdr>
    </w:div>
    <w:div w:id="192886821">
      <w:bodyDiv w:val="1"/>
      <w:marLeft w:val="0"/>
      <w:marRight w:val="0"/>
      <w:marTop w:val="0"/>
      <w:marBottom w:val="0"/>
      <w:divBdr>
        <w:top w:val="none" w:sz="0" w:space="0" w:color="auto"/>
        <w:left w:val="none" w:sz="0" w:space="0" w:color="auto"/>
        <w:bottom w:val="none" w:sz="0" w:space="0" w:color="auto"/>
        <w:right w:val="none" w:sz="0" w:space="0" w:color="auto"/>
      </w:divBdr>
    </w:div>
    <w:div w:id="437524297">
      <w:bodyDiv w:val="1"/>
      <w:marLeft w:val="0"/>
      <w:marRight w:val="0"/>
      <w:marTop w:val="0"/>
      <w:marBottom w:val="0"/>
      <w:divBdr>
        <w:top w:val="none" w:sz="0" w:space="0" w:color="auto"/>
        <w:left w:val="none" w:sz="0" w:space="0" w:color="auto"/>
        <w:bottom w:val="none" w:sz="0" w:space="0" w:color="auto"/>
        <w:right w:val="none" w:sz="0" w:space="0" w:color="auto"/>
      </w:divBdr>
    </w:div>
    <w:div w:id="480969920">
      <w:bodyDiv w:val="1"/>
      <w:marLeft w:val="0"/>
      <w:marRight w:val="0"/>
      <w:marTop w:val="0"/>
      <w:marBottom w:val="0"/>
      <w:divBdr>
        <w:top w:val="none" w:sz="0" w:space="0" w:color="auto"/>
        <w:left w:val="none" w:sz="0" w:space="0" w:color="auto"/>
        <w:bottom w:val="none" w:sz="0" w:space="0" w:color="auto"/>
        <w:right w:val="none" w:sz="0" w:space="0" w:color="auto"/>
      </w:divBdr>
    </w:div>
    <w:div w:id="832112799">
      <w:bodyDiv w:val="1"/>
      <w:marLeft w:val="0"/>
      <w:marRight w:val="0"/>
      <w:marTop w:val="0"/>
      <w:marBottom w:val="0"/>
      <w:divBdr>
        <w:top w:val="none" w:sz="0" w:space="0" w:color="auto"/>
        <w:left w:val="none" w:sz="0" w:space="0" w:color="auto"/>
        <w:bottom w:val="none" w:sz="0" w:space="0" w:color="auto"/>
        <w:right w:val="none" w:sz="0" w:space="0" w:color="auto"/>
      </w:divBdr>
    </w:div>
    <w:div w:id="940259948">
      <w:bodyDiv w:val="1"/>
      <w:marLeft w:val="0"/>
      <w:marRight w:val="0"/>
      <w:marTop w:val="0"/>
      <w:marBottom w:val="0"/>
      <w:divBdr>
        <w:top w:val="none" w:sz="0" w:space="0" w:color="auto"/>
        <w:left w:val="none" w:sz="0" w:space="0" w:color="auto"/>
        <w:bottom w:val="none" w:sz="0" w:space="0" w:color="auto"/>
        <w:right w:val="none" w:sz="0" w:space="0" w:color="auto"/>
      </w:divBdr>
    </w:div>
    <w:div w:id="1139884719">
      <w:bodyDiv w:val="1"/>
      <w:marLeft w:val="0"/>
      <w:marRight w:val="0"/>
      <w:marTop w:val="0"/>
      <w:marBottom w:val="0"/>
      <w:divBdr>
        <w:top w:val="none" w:sz="0" w:space="0" w:color="auto"/>
        <w:left w:val="none" w:sz="0" w:space="0" w:color="auto"/>
        <w:bottom w:val="none" w:sz="0" w:space="0" w:color="auto"/>
        <w:right w:val="none" w:sz="0" w:space="0" w:color="auto"/>
      </w:divBdr>
    </w:div>
    <w:div w:id="1172718694">
      <w:bodyDiv w:val="1"/>
      <w:marLeft w:val="0"/>
      <w:marRight w:val="0"/>
      <w:marTop w:val="0"/>
      <w:marBottom w:val="0"/>
      <w:divBdr>
        <w:top w:val="none" w:sz="0" w:space="0" w:color="auto"/>
        <w:left w:val="none" w:sz="0" w:space="0" w:color="auto"/>
        <w:bottom w:val="none" w:sz="0" w:space="0" w:color="auto"/>
        <w:right w:val="none" w:sz="0" w:space="0" w:color="auto"/>
      </w:divBdr>
    </w:div>
    <w:div w:id="2089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Quyen-dan-su/Luat-Can-cuoc-cong-dan-2014-259782.aspx" TargetMode="External"/><Relationship Id="rId18" Type="http://schemas.openxmlformats.org/officeDocument/2006/relationships/hyperlink" Target="https://thuvienphapluat.vn/van-ban/Quyen-dan-su/Luat-Can-cuoc-26-2023-QH15-552422.aspx?anchor=dieu_4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uvienphapluat.vn/van-ban/Quyen-dan-su/Luat-Can-cuoc-26-2023-QH15-552422.aspx?anchor=dieu_19" TargetMode="External"/><Relationship Id="rId7" Type="http://schemas.openxmlformats.org/officeDocument/2006/relationships/footnotes" Target="footnotes.xml"/><Relationship Id="rId12" Type="http://schemas.openxmlformats.org/officeDocument/2006/relationships/hyperlink" Target="https://thuvienphapluat.vn/van-ban/Quyen-dan-su/Luat-Can-cuoc-26-2023-QH15-552422.aspx" TargetMode="External"/><Relationship Id="rId17" Type="http://schemas.openxmlformats.org/officeDocument/2006/relationships/hyperlink" Target="https://thuvienphapluat.vn/van-ban/Quyen-dan-su/Luat-Can-cuoc-26-2023-QH15-552422.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Quyen-dan-su/Luat-Can-cuoc-26-2023-QH15-552422.aspx" TargetMode="External"/><Relationship Id="rId20" Type="http://schemas.openxmlformats.org/officeDocument/2006/relationships/hyperlink" Target="https://thuvienphapluat.vn/van-ban/Quyen-dan-su/Luat-Can-cuoc-26-2023-QH15-552422.aspx?anchor=dieu_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Quyen-dan-su/Luat-Can-cuoc-26-2023-QH15-552422.asp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huvienphapluat.vn/van-ban/Quyen-dan-su/Luat-Can-cuoc-cong-dan-2014-259782.aspx" TargetMode="External"/><Relationship Id="rId23" Type="http://schemas.openxmlformats.org/officeDocument/2006/relationships/hyperlink" Target="https://tienphong.vn/kinh-te/" TargetMode="External"/><Relationship Id="rId10" Type="http://schemas.openxmlformats.org/officeDocument/2006/relationships/hyperlink" Target="https://thuvienphapluat.vn/van-ban/Quyen-dan-su/Luat-Can-cuoc-26-2023-QH15-552422.aspx" TargetMode="External"/><Relationship Id="rId19" Type="http://schemas.openxmlformats.org/officeDocument/2006/relationships/hyperlink" Target="https://thuvienphapluat.vn/van-ban/Quyen-dan-su/Luat-Can-cuoc-26-2023-QH15-552422.aspx" TargetMode="External"/><Relationship Id="rId4" Type="http://schemas.microsoft.com/office/2007/relationships/stylesWithEffects" Target="stylesWithEffects.xml"/><Relationship Id="rId9" Type="http://schemas.openxmlformats.org/officeDocument/2006/relationships/hyperlink" Target="https://thuvienphapluat.vn/van-ban/Quyen-dan-su/Luat-Can-cuoc-cong-dan-2014-259782.aspx" TargetMode="External"/><Relationship Id="rId14" Type="http://schemas.openxmlformats.org/officeDocument/2006/relationships/hyperlink" Target="https://thuvienphapluat.vn/van-ban/Bo-may-hanh-chinh/Luat-ban-hanh-van-ban-quy-pham-phap-luat-2015-282382.aspx" TargetMode="External"/><Relationship Id="rId22" Type="http://schemas.openxmlformats.org/officeDocument/2006/relationships/hyperlink" Target="https://thuvienphapluat.vn/van-ban/Quyen-dan-su/Luat-Can-cuoc-26-2023-QH15-552422.aspx?anchor=dieu_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0075-E0C8-4956-9F9B-69CF9E42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2024-06-26T22:59:00Z</dcterms:created>
  <dcterms:modified xsi:type="dcterms:W3CDTF">2024-06-27T02:22:00Z</dcterms:modified>
</cp:coreProperties>
</file>